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1EBC8" w14:textId="724A6F0D" w:rsidR="007E5BBB" w:rsidRPr="0014098F" w:rsidRDefault="007E5BBB" w:rsidP="0014098F">
      <w:pPr>
        <w:autoSpaceDE w:val="0"/>
        <w:autoSpaceDN w:val="0"/>
        <w:adjustRightInd w:val="0"/>
        <w:spacing w:after="0" w:line="480" w:lineRule="auto"/>
        <w:rPr>
          <w:rFonts w:ascii="Times New Roman" w:hAnsi="Times New Roman" w:cs="Times New Roman"/>
          <w:b/>
          <w:sz w:val="24"/>
          <w:szCs w:val="24"/>
        </w:rPr>
      </w:pPr>
      <w:bookmarkStart w:id="0" w:name="_GoBack"/>
      <w:bookmarkEnd w:id="0"/>
      <w:r w:rsidRPr="0014098F">
        <w:rPr>
          <w:rFonts w:ascii="Times New Roman" w:hAnsi="Times New Roman" w:cs="Times New Roman"/>
          <w:b/>
          <w:sz w:val="24"/>
          <w:szCs w:val="24"/>
        </w:rPr>
        <w:t>Health Economics: The Perspective of a Prosthetic Manufacturer</w:t>
      </w:r>
    </w:p>
    <w:p w14:paraId="5E3FCD8B" w14:textId="1713A244" w:rsidR="00CD3CBF" w:rsidRDefault="00CD3CBF" w:rsidP="00793161">
      <w:pPr>
        <w:autoSpaceDE w:val="0"/>
        <w:autoSpaceDN w:val="0"/>
        <w:adjustRightInd w:val="0"/>
        <w:spacing w:after="0" w:line="480" w:lineRule="auto"/>
        <w:rPr>
          <w:rFonts w:ascii="Times New Roman" w:hAnsi="Times New Roman" w:cs="Times New Roman"/>
          <w:sz w:val="24"/>
          <w:szCs w:val="24"/>
          <w:vertAlign w:val="superscript"/>
        </w:rPr>
      </w:pPr>
      <w:r w:rsidRPr="0014098F">
        <w:rPr>
          <w:rFonts w:ascii="Times New Roman" w:hAnsi="Times New Roman" w:cs="Times New Roman"/>
          <w:sz w:val="24"/>
          <w:szCs w:val="24"/>
        </w:rPr>
        <w:t>Andreas Kannenberg</w:t>
      </w:r>
      <w:r w:rsidR="00193735" w:rsidRPr="0014098F">
        <w:rPr>
          <w:rFonts w:ascii="Times New Roman" w:hAnsi="Times New Roman" w:cs="Times New Roman"/>
          <w:sz w:val="24"/>
          <w:szCs w:val="24"/>
          <w:vertAlign w:val="superscript"/>
        </w:rPr>
        <w:t>1</w:t>
      </w:r>
      <w:r w:rsidRPr="0014098F">
        <w:rPr>
          <w:rFonts w:ascii="Times New Roman" w:hAnsi="Times New Roman" w:cs="Times New Roman"/>
          <w:sz w:val="24"/>
          <w:szCs w:val="24"/>
          <w:vertAlign w:val="superscript"/>
        </w:rPr>
        <w:t xml:space="preserve"> </w:t>
      </w:r>
      <w:r w:rsidRPr="0014098F">
        <w:rPr>
          <w:rFonts w:ascii="Times New Roman" w:hAnsi="Times New Roman" w:cs="Times New Roman"/>
          <w:sz w:val="24"/>
          <w:szCs w:val="24"/>
        </w:rPr>
        <w:t>and Susanne Seidinger</w:t>
      </w:r>
      <w:r w:rsidR="00193735" w:rsidRPr="0014098F">
        <w:rPr>
          <w:rFonts w:ascii="Times New Roman" w:hAnsi="Times New Roman" w:cs="Times New Roman"/>
          <w:sz w:val="24"/>
          <w:szCs w:val="24"/>
          <w:vertAlign w:val="superscript"/>
        </w:rPr>
        <w:t>2</w:t>
      </w:r>
    </w:p>
    <w:p w14:paraId="6744B75C" w14:textId="77777777" w:rsidR="00793161" w:rsidRPr="0014098F" w:rsidRDefault="00793161" w:rsidP="00793161">
      <w:pPr>
        <w:autoSpaceDE w:val="0"/>
        <w:autoSpaceDN w:val="0"/>
        <w:adjustRightInd w:val="0"/>
        <w:spacing w:after="0" w:line="480" w:lineRule="auto"/>
        <w:rPr>
          <w:rFonts w:ascii="Times New Roman" w:hAnsi="Times New Roman" w:cs="Times New Roman"/>
          <w:sz w:val="24"/>
          <w:szCs w:val="24"/>
        </w:rPr>
      </w:pPr>
    </w:p>
    <w:p w14:paraId="4CB155B3" w14:textId="68E8D838" w:rsidR="00CD3CBF" w:rsidRPr="0014098F" w:rsidRDefault="00193735"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vertAlign w:val="superscript"/>
        </w:rPr>
        <w:t>1</w:t>
      </w:r>
      <w:r w:rsidR="00CD3CBF" w:rsidRPr="0014098F">
        <w:rPr>
          <w:rFonts w:ascii="Times New Roman" w:hAnsi="Times New Roman" w:cs="Times New Roman"/>
          <w:sz w:val="24"/>
          <w:szCs w:val="24"/>
        </w:rPr>
        <w:t>Corresponding Author</w:t>
      </w:r>
    </w:p>
    <w:p w14:paraId="2039BE83" w14:textId="36BF0F08" w:rsidR="00CD3CBF" w:rsidRPr="0014098F" w:rsidRDefault="00CD3CBF" w:rsidP="0014098F">
      <w:pPr>
        <w:spacing w:line="480" w:lineRule="auto"/>
        <w:rPr>
          <w:rFonts w:ascii="Times New Roman" w:hAnsi="Times New Roman" w:cs="Times New Roman"/>
          <w:sz w:val="24"/>
          <w:szCs w:val="24"/>
          <w:highlight w:val="yellow"/>
        </w:rPr>
      </w:pPr>
      <w:r w:rsidRPr="0014098F">
        <w:rPr>
          <w:rFonts w:ascii="Times New Roman" w:hAnsi="Times New Roman" w:cs="Times New Roman"/>
          <w:sz w:val="24"/>
          <w:szCs w:val="24"/>
        </w:rPr>
        <w:t>Andreas Kannenberg, MD (GER), PhD</w:t>
      </w:r>
      <w:r w:rsidRPr="0014098F">
        <w:rPr>
          <w:rFonts w:ascii="Times New Roman" w:hAnsi="Times New Roman" w:cs="Times New Roman"/>
          <w:sz w:val="24"/>
          <w:szCs w:val="24"/>
        </w:rPr>
        <w:br/>
        <w:t>Executive Medical Director North America</w:t>
      </w:r>
      <w:r w:rsidRPr="0014098F">
        <w:rPr>
          <w:rFonts w:ascii="Times New Roman" w:hAnsi="Times New Roman" w:cs="Times New Roman"/>
          <w:sz w:val="24"/>
          <w:szCs w:val="24"/>
        </w:rPr>
        <w:br/>
        <w:t>Otto Bock Healthcare LP</w:t>
      </w:r>
      <w:r w:rsidRPr="0014098F">
        <w:rPr>
          <w:rFonts w:ascii="Times New Roman" w:hAnsi="Times New Roman" w:cs="Times New Roman"/>
          <w:sz w:val="24"/>
          <w:szCs w:val="24"/>
        </w:rPr>
        <w:br/>
      </w:r>
      <w:r w:rsidR="00193735" w:rsidRPr="0014098F">
        <w:rPr>
          <w:rFonts w:ascii="Times New Roman" w:hAnsi="Times New Roman" w:cs="Times New Roman"/>
          <w:sz w:val="24"/>
          <w:szCs w:val="24"/>
        </w:rPr>
        <w:t>11501 Alterra Parkway, Suite 600</w:t>
      </w:r>
      <w:r w:rsidR="00193735" w:rsidRPr="0014098F">
        <w:rPr>
          <w:rFonts w:ascii="Times New Roman" w:hAnsi="Times New Roman" w:cs="Times New Roman"/>
          <w:sz w:val="24"/>
          <w:szCs w:val="24"/>
          <w:highlight w:val="yellow"/>
        </w:rPr>
        <w:br/>
      </w:r>
      <w:r w:rsidRPr="0014098F">
        <w:rPr>
          <w:rFonts w:ascii="Times New Roman" w:hAnsi="Times New Roman" w:cs="Times New Roman"/>
          <w:sz w:val="24"/>
          <w:szCs w:val="24"/>
        </w:rPr>
        <w:t>Austin, TX</w:t>
      </w:r>
      <w:r w:rsidR="00193735" w:rsidRPr="0014098F">
        <w:rPr>
          <w:rFonts w:ascii="Times New Roman" w:hAnsi="Times New Roman" w:cs="Times New Roman"/>
          <w:sz w:val="24"/>
          <w:szCs w:val="24"/>
        </w:rPr>
        <w:t xml:space="preserve"> 78758</w:t>
      </w:r>
    </w:p>
    <w:p w14:paraId="3EF6C690" w14:textId="523B2827" w:rsidR="00CD3CBF" w:rsidRPr="0014098F" w:rsidRDefault="00CD3CBF"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Email:</w:t>
      </w:r>
      <w:r w:rsidR="00193735" w:rsidRPr="0014098F">
        <w:rPr>
          <w:rFonts w:ascii="Times New Roman" w:hAnsi="Times New Roman" w:cs="Times New Roman"/>
          <w:sz w:val="24"/>
          <w:szCs w:val="24"/>
        </w:rPr>
        <w:t xml:space="preserve"> andreas.kannenberg@ottobock.com</w:t>
      </w:r>
    </w:p>
    <w:p w14:paraId="031ADB23" w14:textId="428030F1" w:rsidR="00193735" w:rsidRPr="0014098F" w:rsidRDefault="00193735"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vertAlign w:val="superscript"/>
        </w:rPr>
        <w:t>2</w:t>
      </w:r>
      <w:r w:rsidRPr="0014098F">
        <w:rPr>
          <w:rFonts w:ascii="Times New Roman" w:hAnsi="Times New Roman" w:cs="Times New Roman"/>
          <w:sz w:val="24"/>
          <w:szCs w:val="24"/>
        </w:rPr>
        <w:t>Otto Bock Healthcare Ges. mbH, Vienna, Austria</w:t>
      </w:r>
    </w:p>
    <w:p w14:paraId="412660FF" w14:textId="4AE2600C" w:rsidR="00CD3CBF" w:rsidRDefault="00CD3CBF"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Disclosure:</w:t>
      </w:r>
      <w:r w:rsidR="00193735" w:rsidRPr="0014098F">
        <w:rPr>
          <w:rFonts w:ascii="Times New Roman" w:hAnsi="Times New Roman" w:cs="Times New Roman"/>
          <w:sz w:val="24"/>
          <w:szCs w:val="24"/>
        </w:rPr>
        <w:t xml:space="preserve"> Both authors are full-time employees of Otto Bock Healthcare.</w:t>
      </w:r>
    </w:p>
    <w:p w14:paraId="698B85AC" w14:textId="77777777" w:rsidR="00793161" w:rsidRPr="0014098F" w:rsidRDefault="00793161" w:rsidP="0014098F">
      <w:pPr>
        <w:autoSpaceDE w:val="0"/>
        <w:autoSpaceDN w:val="0"/>
        <w:adjustRightInd w:val="0"/>
        <w:spacing w:after="0" w:line="480" w:lineRule="auto"/>
        <w:rPr>
          <w:rFonts w:ascii="Times New Roman" w:hAnsi="Times New Roman" w:cs="Times New Roman"/>
          <w:sz w:val="24"/>
          <w:szCs w:val="24"/>
        </w:rPr>
      </w:pPr>
    </w:p>
    <w:p w14:paraId="23DFEEF8" w14:textId="77777777" w:rsidR="00244A0D" w:rsidRDefault="00CD3CBF"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Keywords:</w:t>
      </w:r>
      <w:r w:rsidR="00244A0D">
        <w:rPr>
          <w:rFonts w:ascii="Times New Roman" w:hAnsi="Times New Roman" w:cs="Times New Roman"/>
          <w:sz w:val="24"/>
          <w:szCs w:val="24"/>
        </w:rPr>
        <w:t xml:space="preserve"> health </w:t>
      </w:r>
      <w:r w:rsidR="00193735" w:rsidRPr="0014098F">
        <w:rPr>
          <w:rFonts w:ascii="Times New Roman" w:hAnsi="Times New Roman" w:cs="Times New Roman"/>
          <w:sz w:val="24"/>
          <w:szCs w:val="24"/>
        </w:rPr>
        <w:t>economics, prosthetics, manufacturer, research and development</w:t>
      </w:r>
    </w:p>
    <w:p w14:paraId="0B268A38" w14:textId="32E6DC01" w:rsidR="00CD3CBF" w:rsidRPr="0014098F" w:rsidRDefault="006B0225"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b/>
          <w:sz w:val="24"/>
          <w:szCs w:val="24"/>
        </w:rPr>
        <w:t>A</w:t>
      </w:r>
      <w:r w:rsidR="009E44A5">
        <w:rPr>
          <w:rFonts w:ascii="Times New Roman" w:hAnsi="Times New Roman" w:cs="Times New Roman"/>
          <w:b/>
          <w:sz w:val="24"/>
          <w:szCs w:val="24"/>
        </w:rPr>
        <w:t>B</w:t>
      </w:r>
      <w:r w:rsidR="00244A0D">
        <w:rPr>
          <w:rFonts w:ascii="Times New Roman" w:hAnsi="Times New Roman" w:cs="Times New Roman"/>
          <w:b/>
          <w:sz w:val="24"/>
          <w:szCs w:val="24"/>
        </w:rPr>
        <w:t>STRACT</w:t>
      </w:r>
    </w:p>
    <w:p w14:paraId="0B7511F5" w14:textId="232B7890" w:rsidR="00CD3CBF" w:rsidRPr="0014098F" w:rsidRDefault="008E531E"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Health</w:t>
      </w:r>
      <w:r w:rsidR="00244A0D">
        <w:rPr>
          <w:rFonts w:ascii="Times New Roman" w:hAnsi="Times New Roman" w:cs="Times New Roman"/>
          <w:sz w:val="24"/>
          <w:szCs w:val="24"/>
        </w:rPr>
        <w:t xml:space="preserve"> </w:t>
      </w:r>
      <w:r w:rsidRPr="0014098F">
        <w:rPr>
          <w:rFonts w:ascii="Times New Roman" w:hAnsi="Times New Roman" w:cs="Times New Roman"/>
          <w:sz w:val="24"/>
          <w:szCs w:val="24"/>
        </w:rPr>
        <w:t>economic eva</w:t>
      </w:r>
      <w:r w:rsidR="00B203FA">
        <w:rPr>
          <w:rFonts w:ascii="Times New Roman" w:hAnsi="Times New Roman" w:cs="Times New Roman"/>
          <w:sz w:val="24"/>
          <w:szCs w:val="24"/>
        </w:rPr>
        <w:t>luations of pharmaceuticals and</w:t>
      </w:r>
      <w:r w:rsidRPr="0014098F">
        <w:rPr>
          <w:rFonts w:ascii="Times New Roman" w:hAnsi="Times New Roman" w:cs="Times New Roman"/>
          <w:sz w:val="24"/>
          <w:szCs w:val="24"/>
        </w:rPr>
        <w:t xml:space="preserve"> subsequently medical devices were introduced in the early 1990s and have since developed into a standard decision</w:t>
      </w:r>
      <w:r w:rsidR="00AD0F2D">
        <w:rPr>
          <w:rFonts w:ascii="Times New Roman" w:hAnsi="Times New Roman" w:cs="Times New Roman"/>
          <w:sz w:val="24"/>
          <w:szCs w:val="24"/>
        </w:rPr>
        <w:t>-</w:t>
      </w:r>
      <w:r w:rsidRPr="0014098F">
        <w:rPr>
          <w:rFonts w:ascii="Times New Roman" w:hAnsi="Times New Roman" w:cs="Times New Roman"/>
          <w:sz w:val="24"/>
          <w:szCs w:val="24"/>
        </w:rPr>
        <w:t>making tool for payers to appraise the value of new health technologies. To the prosthetic and orthotic industry, health economics is still a new concept</w:t>
      </w:r>
      <w:r w:rsidR="00F50DA7" w:rsidRPr="0014098F">
        <w:rPr>
          <w:rFonts w:ascii="Times New Roman" w:hAnsi="Times New Roman" w:cs="Times New Roman"/>
          <w:sz w:val="24"/>
          <w:szCs w:val="24"/>
        </w:rPr>
        <w:t xml:space="preserve"> that </w:t>
      </w:r>
      <w:r w:rsidRPr="0014098F">
        <w:rPr>
          <w:rFonts w:ascii="Times New Roman" w:hAnsi="Times New Roman" w:cs="Times New Roman"/>
          <w:sz w:val="24"/>
          <w:szCs w:val="24"/>
        </w:rPr>
        <w:t>may</w:t>
      </w:r>
      <w:r w:rsidR="00F50DA7"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help overcome the limitations and restrictions of the current reimbursement system by driving the discussion </w:t>
      </w:r>
      <w:r w:rsidR="004B7869" w:rsidRPr="0014098F">
        <w:rPr>
          <w:rFonts w:ascii="Times New Roman" w:hAnsi="Times New Roman" w:cs="Times New Roman"/>
          <w:sz w:val="24"/>
          <w:szCs w:val="24"/>
        </w:rPr>
        <w:t xml:space="preserve">with payers </w:t>
      </w:r>
      <w:r w:rsidRPr="0014098F">
        <w:rPr>
          <w:rFonts w:ascii="Times New Roman" w:hAnsi="Times New Roman" w:cs="Times New Roman"/>
          <w:sz w:val="24"/>
          <w:szCs w:val="24"/>
        </w:rPr>
        <w:t xml:space="preserve">and </w:t>
      </w:r>
      <w:r w:rsidR="004B7869" w:rsidRPr="0014098F">
        <w:rPr>
          <w:rFonts w:ascii="Times New Roman" w:hAnsi="Times New Roman" w:cs="Times New Roman"/>
          <w:sz w:val="24"/>
          <w:szCs w:val="24"/>
        </w:rPr>
        <w:t xml:space="preserve">their </w:t>
      </w:r>
      <w:r w:rsidRPr="0014098F">
        <w:rPr>
          <w:rFonts w:ascii="Times New Roman" w:hAnsi="Times New Roman" w:cs="Times New Roman"/>
          <w:sz w:val="24"/>
          <w:szCs w:val="24"/>
        </w:rPr>
        <w:t xml:space="preserve">coverage decisions from a purely price-based to a value-based perspective. </w:t>
      </w:r>
      <w:r w:rsidR="004B7869" w:rsidRPr="0014098F">
        <w:rPr>
          <w:rFonts w:ascii="Times New Roman" w:hAnsi="Times New Roman" w:cs="Times New Roman"/>
          <w:sz w:val="24"/>
          <w:szCs w:val="24"/>
        </w:rPr>
        <w:t>However, to move the industry in that direction, manufacturers w</w:t>
      </w:r>
      <w:r w:rsidR="008F277C" w:rsidRPr="0014098F">
        <w:rPr>
          <w:rFonts w:ascii="Times New Roman" w:hAnsi="Times New Roman" w:cs="Times New Roman"/>
          <w:sz w:val="24"/>
          <w:szCs w:val="24"/>
        </w:rPr>
        <w:t>ould</w:t>
      </w:r>
      <w:r w:rsidR="004B7869" w:rsidRPr="0014098F">
        <w:rPr>
          <w:rFonts w:ascii="Times New Roman" w:hAnsi="Times New Roman" w:cs="Times New Roman"/>
          <w:sz w:val="24"/>
          <w:szCs w:val="24"/>
        </w:rPr>
        <w:t xml:space="preserve"> have to make substantial investments in qualified staff and research funding. </w:t>
      </w:r>
      <w:r w:rsidR="00F50DA7" w:rsidRPr="0014098F">
        <w:rPr>
          <w:rFonts w:ascii="Times New Roman" w:hAnsi="Times New Roman" w:cs="Times New Roman"/>
          <w:sz w:val="24"/>
          <w:szCs w:val="24"/>
        </w:rPr>
        <w:t>This paper gives an overview on how i</w:t>
      </w:r>
      <w:r w:rsidR="004B7869" w:rsidRPr="0014098F">
        <w:rPr>
          <w:rFonts w:ascii="Times New Roman" w:hAnsi="Times New Roman" w:cs="Times New Roman"/>
          <w:sz w:val="24"/>
          <w:szCs w:val="24"/>
        </w:rPr>
        <w:t xml:space="preserve">terative </w:t>
      </w:r>
      <w:r w:rsidR="00793161">
        <w:rPr>
          <w:rFonts w:ascii="Times New Roman" w:hAnsi="Times New Roman" w:cs="Times New Roman"/>
          <w:sz w:val="24"/>
          <w:szCs w:val="24"/>
        </w:rPr>
        <w:t>health economic</w:t>
      </w:r>
      <w:r w:rsidR="004B7869" w:rsidRPr="0014098F">
        <w:rPr>
          <w:rFonts w:ascii="Times New Roman" w:hAnsi="Times New Roman" w:cs="Times New Roman"/>
          <w:sz w:val="24"/>
          <w:szCs w:val="24"/>
        </w:rPr>
        <w:t xml:space="preserve"> modeling </w:t>
      </w:r>
      <w:r w:rsidR="00F50DA7" w:rsidRPr="0014098F">
        <w:rPr>
          <w:rFonts w:ascii="Times New Roman" w:hAnsi="Times New Roman" w:cs="Times New Roman"/>
          <w:sz w:val="24"/>
          <w:szCs w:val="24"/>
        </w:rPr>
        <w:t xml:space="preserve">could be implemented and how it would transform current research and development processes </w:t>
      </w:r>
      <w:r w:rsidR="00F50DA7" w:rsidRPr="0014098F">
        <w:rPr>
          <w:rFonts w:ascii="Times New Roman" w:hAnsi="Times New Roman" w:cs="Times New Roman"/>
          <w:sz w:val="24"/>
          <w:szCs w:val="24"/>
        </w:rPr>
        <w:lastRenderedPageBreak/>
        <w:t>of prosthetic manufacturers. It would add another aspect to decision</w:t>
      </w:r>
      <w:r w:rsidR="00B203FA">
        <w:rPr>
          <w:rFonts w:ascii="Times New Roman" w:hAnsi="Times New Roman" w:cs="Times New Roman"/>
          <w:sz w:val="24"/>
          <w:szCs w:val="24"/>
        </w:rPr>
        <w:t xml:space="preserve"> </w:t>
      </w:r>
      <w:r w:rsidR="00F50DA7" w:rsidRPr="0014098F">
        <w:rPr>
          <w:rFonts w:ascii="Times New Roman" w:hAnsi="Times New Roman" w:cs="Times New Roman"/>
          <w:sz w:val="24"/>
          <w:szCs w:val="24"/>
        </w:rPr>
        <w:t>making, allowing to identify the most cost-effective option among several potential development projects, or even to terminate development of devices that have no chance to</w:t>
      </w:r>
      <w:r w:rsidR="002B4CFE" w:rsidRPr="0014098F">
        <w:rPr>
          <w:rFonts w:ascii="Times New Roman" w:hAnsi="Times New Roman" w:cs="Times New Roman"/>
          <w:sz w:val="24"/>
          <w:szCs w:val="24"/>
        </w:rPr>
        <w:t xml:space="preserve"> </w:t>
      </w:r>
      <w:r w:rsidR="00F50DA7" w:rsidRPr="0014098F">
        <w:rPr>
          <w:rFonts w:ascii="Times New Roman" w:hAnsi="Times New Roman" w:cs="Times New Roman"/>
          <w:sz w:val="24"/>
          <w:szCs w:val="24"/>
        </w:rPr>
        <w:t xml:space="preserve">ever be cost-effective. </w:t>
      </w:r>
      <w:r w:rsidR="002B4CFE" w:rsidRPr="0014098F">
        <w:rPr>
          <w:rFonts w:ascii="Times New Roman" w:hAnsi="Times New Roman" w:cs="Times New Roman"/>
          <w:sz w:val="24"/>
          <w:szCs w:val="24"/>
        </w:rPr>
        <w:t xml:space="preserve">The adoption of </w:t>
      </w:r>
      <w:r w:rsidR="00793161">
        <w:rPr>
          <w:rFonts w:ascii="Times New Roman" w:hAnsi="Times New Roman" w:cs="Times New Roman"/>
          <w:sz w:val="24"/>
          <w:szCs w:val="24"/>
        </w:rPr>
        <w:t>health economic</w:t>
      </w:r>
      <w:r w:rsidR="002B4CFE" w:rsidRPr="0014098F">
        <w:rPr>
          <w:rFonts w:ascii="Times New Roman" w:hAnsi="Times New Roman" w:cs="Times New Roman"/>
          <w:sz w:val="24"/>
          <w:szCs w:val="24"/>
        </w:rPr>
        <w:t xml:space="preserve"> methods would probably also have a dramatic impact on the manufacturer community and the marketplace as a whole. Bigger companies that are</w:t>
      </w:r>
      <w:r w:rsidR="008F277C" w:rsidRPr="0014098F">
        <w:rPr>
          <w:rFonts w:ascii="Times New Roman" w:hAnsi="Times New Roman" w:cs="Times New Roman"/>
          <w:sz w:val="24"/>
          <w:szCs w:val="24"/>
        </w:rPr>
        <w:t xml:space="preserve"> able and willing to afford the cost to </w:t>
      </w:r>
      <w:r w:rsidR="002B4CFE" w:rsidRPr="0014098F">
        <w:rPr>
          <w:rFonts w:ascii="Times New Roman" w:hAnsi="Times New Roman" w:cs="Times New Roman"/>
          <w:sz w:val="24"/>
          <w:szCs w:val="24"/>
        </w:rPr>
        <w:t xml:space="preserve">generate </w:t>
      </w:r>
      <w:r w:rsidR="008F277C" w:rsidRPr="0014098F">
        <w:rPr>
          <w:rFonts w:ascii="Times New Roman" w:hAnsi="Times New Roman" w:cs="Times New Roman"/>
          <w:sz w:val="24"/>
          <w:szCs w:val="24"/>
        </w:rPr>
        <w:t>clinical evidence and health technology assessments</w:t>
      </w:r>
      <w:r w:rsidR="002B4CFE" w:rsidRPr="0014098F">
        <w:rPr>
          <w:rFonts w:ascii="Times New Roman" w:hAnsi="Times New Roman" w:cs="Times New Roman"/>
          <w:sz w:val="24"/>
          <w:szCs w:val="24"/>
        </w:rPr>
        <w:t xml:space="preserve"> would probably introduce fewer innovations </w:t>
      </w:r>
      <w:r w:rsidR="0012363B" w:rsidRPr="0014098F">
        <w:rPr>
          <w:rFonts w:ascii="Times New Roman" w:hAnsi="Times New Roman" w:cs="Times New Roman"/>
          <w:sz w:val="24"/>
          <w:szCs w:val="24"/>
        </w:rPr>
        <w:t xml:space="preserve">that are supported by better </w:t>
      </w:r>
      <w:r w:rsidR="002B4CFE" w:rsidRPr="0014098F">
        <w:rPr>
          <w:rFonts w:ascii="Times New Roman" w:hAnsi="Times New Roman" w:cs="Times New Roman"/>
          <w:sz w:val="24"/>
          <w:szCs w:val="24"/>
        </w:rPr>
        <w:t>evidence</w:t>
      </w:r>
      <w:r w:rsidR="0012363B" w:rsidRPr="0014098F">
        <w:rPr>
          <w:rFonts w:ascii="Times New Roman" w:hAnsi="Times New Roman" w:cs="Times New Roman"/>
          <w:sz w:val="24"/>
          <w:szCs w:val="24"/>
        </w:rPr>
        <w:t xml:space="preserve"> than today</w:t>
      </w:r>
      <w:r w:rsidR="002B4CFE" w:rsidRPr="0014098F">
        <w:rPr>
          <w:rFonts w:ascii="Times New Roman" w:hAnsi="Times New Roman" w:cs="Times New Roman"/>
          <w:sz w:val="24"/>
          <w:szCs w:val="24"/>
        </w:rPr>
        <w:t xml:space="preserve">. Smaller </w:t>
      </w:r>
      <w:r w:rsidR="008F277C" w:rsidRPr="0014098F">
        <w:rPr>
          <w:rFonts w:ascii="Times New Roman" w:hAnsi="Times New Roman" w:cs="Times New Roman"/>
          <w:sz w:val="24"/>
          <w:szCs w:val="24"/>
        </w:rPr>
        <w:t xml:space="preserve">companies that </w:t>
      </w:r>
      <w:r w:rsidR="002B4CFE" w:rsidRPr="0014098F">
        <w:rPr>
          <w:rFonts w:ascii="Times New Roman" w:hAnsi="Times New Roman" w:cs="Times New Roman"/>
          <w:sz w:val="24"/>
          <w:szCs w:val="24"/>
        </w:rPr>
        <w:t>are</w:t>
      </w:r>
      <w:r w:rsidR="008F277C" w:rsidRPr="0014098F">
        <w:rPr>
          <w:rFonts w:ascii="Times New Roman" w:hAnsi="Times New Roman" w:cs="Times New Roman"/>
          <w:sz w:val="24"/>
          <w:szCs w:val="24"/>
        </w:rPr>
        <w:t xml:space="preserve"> unable to absorb the cost </w:t>
      </w:r>
      <w:r w:rsidR="002B4CFE" w:rsidRPr="0014098F">
        <w:rPr>
          <w:rFonts w:ascii="Times New Roman" w:hAnsi="Times New Roman" w:cs="Times New Roman"/>
          <w:sz w:val="24"/>
          <w:szCs w:val="24"/>
        </w:rPr>
        <w:t xml:space="preserve">would likely have </w:t>
      </w:r>
      <w:r w:rsidR="0012363B" w:rsidRPr="0014098F">
        <w:rPr>
          <w:rFonts w:ascii="Times New Roman" w:hAnsi="Times New Roman" w:cs="Times New Roman"/>
          <w:sz w:val="24"/>
          <w:szCs w:val="24"/>
        </w:rPr>
        <w:t xml:space="preserve">to cooperate or </w:t>
      </w:r>
      <w:r w:rsidR="008F277C" w:rsidRPr="0014098F">
        <w:rPr>
          <w:rFonts w:ascii="Times New Roman" w:hAnsi="Times New Roman" w:cs="Times New Roman"/>
          <w:sz w:val="24"/>
          <w:szCs w:val="24"/>
        </w:rPr>
        <w:t xml:space="preserve">focus on products that fit in the </w:t>
      </w:r>
      <w:r w:rsidR="004379FF" w:rsidRPr="0014098F">
        <w:rPr>
          <w:rFonts w:ascii="Times New Roman" w:hAnsi="Times New Roman" w:cs="Times New Roman"/>
          <w:sz w:val="24"/>
          <w:szCs w:val="24"/>
        </w:rPr>
        <w:t xml:space="preserve">limitations of the </w:t>
      </w:r>
      <w:r w:rsidR="008F277C" w:rsidRPr="0014098F">
        <w:rPr>
          <w:rFonts w:ascii="Times New Roman" w:hAnsi="Times New Roman" w:cs="Times New Roman"/>
          <w:sz w:val="24"/>
          <w:szCs w:val="24"/>
        </w:rPr>
        <w:t>current reimbursement system.</w:t>
      </w:r>
      <w:r w:rsidR="002B4CFE" w:rsidRPr="0014098F">
        <w:rPr>
          <w:rFonts w:ascii="Times New Roman" w:hAnsi="Times New Roman" w:cs="Times New Roman"/>
          <w:sz w:val="24"/>
          <w:szCs w:val="24"/>
        </w:rPr>
        <w:t xml:space="preserve"> As a result, we would probably see fewer innovations and many more me-too products.</w:t>
      </w:r>
      <w:r w:rsidR="008F277C" w:rsidRPr="0014098F">
        <w:rPr>
          <w:rFonts w:ascii="Times New Roman" w:hAnsi="Times New Roman" w:cs="Times New Roman"/>
          <w:sz w:val="24"/>
          <w:szCs w:val="24"/>
        </w:rPr>
        <w:t xml:space="preserve"> </w:t>
      </w:r>
      <w:r w:rsidR="002B4CFE" w:rsidRPr="0014098F">
        <w:rPr>
          <w:rFonts w:ascii="Times New Roman" w:hAnsi="Times New Roman" w:cs="Times New Roman"/>
          <w:sz w:val="24"/>
          <w:szCs w:val="24"/>
        </w:rPr>
        <w:t xml:space="preserve">However, that situation would underscore a challenge that </w:t>
      </w:r>
      <w:r w:rsidR="0012363B" w:rsidRPr="0014098F">
        <w:rPr>
          <w:rFonts w:ascii="Times New Roman" w:hAnsi="Times New Roman" w:cs="Times New Roman"/>
          <w:sz w:val="24"/>
          <w:szCs w:val="24"/>
        </w:rPr>
        <w:t>innovative manufacturers are already facing t</w:t>
      </w:r>
      <w:r w:rsidR="002B4CFE" w:rsidRPr="0014098F">
        <w:rPr>
          <w:rFonts w:ascii="Times New Roman" w:hAnsi="Times New Roman" w:cs="Times New Roman"/>
          <w:sz w:val="24"/>
          <w:szCs w:val="24"/>
        </w:rPr>
        <w:t xml:space="preserve">oday. Payers demand high-quality evidence for new devices but tend to extrapolate </w:t>
      </w:r>
      <w:r w:rsidR="006A1865" w:rsidRPr="0014098F">
        <w:rPr>
          <w:rFonts w:ascii="Times New Roman" w:hAnsi="Times New Roman" w:cs="Times New Roman"/>
          <w:sz w:val="24"/>
          <w:szCs w:val="24"/>
        </w:rPr>
        <w:t>the benefits demonstrated for the predicate device to similar, yet-unstudied components. Th</w:t>
      </w:r>
      <w:r w:rsidR="003E725E" w:rsidRPr="0014098F">
        <w:rPr>
          <w:rFonts w:ascii="Times New Roman" w:hAnsi="Times New Roman" w:cs="Times New Roman"/>
          <w:sz w:val="24"/>
          <w:szCs w:val="24"/>
        </w:rPr>
        <w:t>at</w:t>
      </w:r>
      <w:r w:rsidR="006A1865" w:rsidRPr="0014098F">
        <w:rPr>
          <w:rFonts w:ascii="Times New Roman" w:hAnsi="Times New Roman" w:cs="Times New Roman"/>
          <w:sz w:val="24"/>
          <w:szCs w:val="24"/>
        </w:rPr>
        <w:t xml:space="preserve"> puts innovative manufacturers that invest in clinical and </w:t>
      </w:r>
      <w:r w:rsidR="00793161">
        <w:rPr>
          <w:rFonts w:ascii="Times New Roman" w:hAnsi="Times New Roman" w:cs="Times New Roman"/>
          <w:sz w:val="24"/>
          <w:szCs w:val="24"/>
        </w:rPr>
        <w:t>health economic</w:t>
      </w:r>
      <w:r w:rsidR="006A1865" w:rsidRPr="0014098F">
        <w:rPr>
          <w:rFonts w:ascii="Times New Roman" w:hAnsi="Times New Roman" w:cs="Times New Roman"/>
          <w:sz w:val="24"/>
          <w:szCs w:val="24"/>
        </w:rPr>
        <w:t xml:space="preserve"> research at a business disadvantage</w:t>
      </w:r>
      <w:r w:rsidR="003E725E" w:rsidRPr="0014098F">
        <w:rPr>
          <w:rFonts w:ascii="Times New Roman" w:hAnsi="Times New Roman" w:cs="Times New Roman"/>
          <w:sz w:val="24"/>
          <w:szCs w:val="24"/>
        </w:rPr>
        <w:t xml:space="preserve"> against technology followers</w:t>
      </w:r>
      <w:r w:rsidR="006A1865" w:rsidRPr="0014098F">
        <w:rPr>
          <w:rFonts w:ascii="Times New Roman" w:hAnsi="Times New Roman" w:cs="Times New Roman"/>
          <w:sz w:val="24"/>
          <w:szCs w:val="24"/>
        </w:rPr>
        <w:t xml:space="preserve">. </w:t>
      </w:r>
      <w:r w:rsidR="003E725E" w:rsidRPr="0014098F">
        <w:rPr>
          <w:rFonts w:ascii="Times New Roman" w:hAnsi="Times New Roman" w:cs="Times New Roman"/>
          <w:sz w:val="24"/>
          <w:szCs w:val="24"/>
        </w:rPr>
        <w:t>Therefore, p</w:t>
      </w:r>
      <w:r w:rsidR="004379FF" w:rsidRPr="0014098F">
        <w:rPr>
          <w:rFonts w:ascii="Times New Roman" w:hAnsi="Times New Roman" w:cs="Times New Roman"/>
          <w:sz w:val="24"/>
          <w:szCs w:val="24"/>
        </w:rPr>
        <w:t>olicy makers are</w:t>
      </w:r>
      <w:r w:rsidR="003E725E" w:rsidRPr="0014098F">
        <w:rPr>
          <w:rFonts w:ascii="Times New Roman" w:hAnsi="Times New Roman" w:cs="Times New Roman"/>
          <w:sz w:val="24"/>
          <w:szCs w:val="24"/>
        </w:rPr>
        <w:t xml:space="preserve"> a</w:t>
      </w:r>
      <w:r w:rsidR="004379FF" w:rsidRPr="0014098F">
        <w:rPr>
          <w:rFonts w:ascii="Times New Roman" w:hAnsi="Times New Roman" w:cs="Times New Roman"/>
          <w:sz w:val="24"/>
          <w:szCs w:val="24"/>
        </w:rPr>
        <w:t>dvised to hold individual components to comparable standards of demonstrated performance</w:t>
      </w:r>
      <w:r w:rsidR="003E725E" w:rsidRPr="0014098F">
        <w:rPr>
          <w:rFonts w:ascii="Times New Roman" w:hAnsi="Times New Roman" w:cs="Times New Roman"/>
          <w:sz w:val="24"/>
          <w:szCs w:val="24"/>
        </w:rPr>
        <w:t xml:space="preserve"> when making decisions on coverage and reimbursement</w:t>
      </w:r>
      <w:r w:rsidR="004379FF" w:rsidRPr="0014098F">
        <w:rPr>
          <w:rFonts w:ascii="Times New Roman" w:hAnsi="Times New Roman" w:cs="Times New Roman"/>
          <w:sz w:val="24"/>
          <w:szCs w:val="24"/>
        </w:rPr>
        <w:t>.</w:t>
      </w:r>
    </w:p>
    <w:p w14:paraId="253EA3D8" w14:textId="0AB7ED1E" w:rsidR="00CD3CBF" w:rsidRPr="0014098F" w:rsidRDefault="00CD3CBF" w:rsidP="0014098F">
      <w:pPr>
        <w:autoSpaceDE w:val="0"/>
        <w:autoSpaceDN w:val="0"/>
        <w:adjustRightInd w:val="0"/>
        <w:spacing w:after="0" w:line="480" w:lineRule="auto"/>
        <w:rPr>
          <w:rFonts w:ascii="Times New Roman" w:hAnsi="Times New Roman" w:cs="Times New Roman"/>
          <w:b/>
          <w:sz w:val="24"/>
          <w:szCs w:val="24"/>
        </w:rPr>
      </w:pPr>
      <w:r w:rsidRPr="0014098F">
        <w:rPr>
          <w:rFonts w:ascii="Times New Roman" w:hAnsi="Times New Roman" w:cs="Times New Roman"/>
          <w:b/>
          <w:sz w:val="24"/>
          <w:szCs w:val="24"/>
        </w:rPr>
        <w:t>I</w:t>
      </w:r>
      <w:r w:rsidR="00E76D44">
        <w:rPr>
          <w:rFonts w:ascii="Times New Roman" w:hAnsi="Times New Roman" w:cs="Times New Roman"/>
          <w:b/>
          <w:sz w:val="24"/>
          <w:szCs w:val="24"/>
        </w:rPr>
        <w:t>NTRODUCTION</w:t>
      </w:r>
    </w:p>
    <w:p w14:paraId="38B0FB2C" w14:textId="4F12A2F5" w:rsidR="00EC04C2" w:rsidRPr="0014098F" w:rsidRDefault="00011828"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Health technology assessment</w:t>
      </w:r>
      <w:r w:rsidR="002117A7" w:rsidRPr="0014098F">
        <w:rPr>
          <w:rFonts w:ascii="Times New Roman" w:hAnsi="Times New Roman" w:cs="Times New Roman"/>
          <w:sz w:val="24"/>
          <w:szCs w:val="24"/>
        </w:rPr>
        <w:t>s</w:t>
      </w:r>
      <w:r w:rsidRPr="0014098F">
        <w:rPr>
          <w:rFonts w:ascii="Times New Roman" w:hAnsi="Times New Roman" w:cs="Times New Roman"/>
          <w:sz w:val="24"/>
          <w:szCs w:val="24"/>
        </w:rPr>
        <w:t xml:space="preserve"> (HTA</w:t>
      </w:r>
      <w:r w:rsidR="00B203FA">
        <w:rPr>
          <w:rFonts w:ascii="Times New Roman" w:hAnsi="Times New Roman" w:cs="Times New Roman"/>
          <w:sz w:val="24"/>
          <w:szCs w:val="24"/>
        </w:rPr>
        <w:t>s</w:t>
      </w:r>
      <w:r w:rsidRPr="0014098F">
        <w:rPr>
          <w:rFonts w:ascii="Times New Roman" w:hAnsi="Times New Roman" w:cs="Times New Roman"/>
          <w:sz w:val="24"/>
          <w:szCs w:val="24"/>
        </w:rPr>
        <w:t>) seek to synthesize information on the clinical,</w:t>
      </w:r>
      <w:r w:rsidR="0049186D" w:rsidRPr="0014098F">
        <w:rPr>
          <w:rFonts w:ascii="Times New Roman" w:hAnsi="Times New Roman" w:cs="Times New Roman"/>
          <w:sz w:val="24"/>
          <w:szCs w:val="24"/>
        </w:rPr>
        <w:t xml:space="preserve"> </w:t>
      </w:r>
      <w:r w:rsidRPr="0014098F">
        <w:rPr>
          <w:rFonts w:ascii="Times New Roman" w:hAnsi="Times New Roman" w:cs="Times New Roman"/>
          <w:sz w:val="24"/>
          <w:szCs w:val="24"/>
        </w:rPr>
        <w:t>economic, social</w:t>
      </w:r>
      <w:r w:rsidR="00B203FA">
        <w:rPr>
          <w:rFonts w:ascii="Times New Roman" w:hAnsi="Times New Roman" w:cs="Times New Roman"/>
          <w:sz w:val="24"/>
          <w:szCs w:val="24"/>
        </w:rPr>
        <w:t>,</w:t>
      </w:r>
      <w:r w:rsidRPr="0014098F">
        <w:rPr>
          <w:rFonts w:ascii="Times New Roman" w:hAnsi="Times New Roman" w:cs="Times New Roman"/>
          <w:sz w:val="24"/>
          <w:szCs w:val="24"/>
        </w:rPr>
        <w:t xml:space="preserve"> and ethical value of health technologies with the aim of informing the formulation of safe and effective health policies, particularly </w:t>
      </w:r>
      <w:r w:rsidR="007C39BD" w:rsidRPr="0014098F">
        <w:rPr>
          <w:rFonts w:ascii="Times New Roman" w:hAnsi="Times New Roman" w:cs="Times New Roman"/>
          <w:sz w:val="24"/>
          <w:szCs w:val="24"/>
        </w:rPr>
        <w:t xml:space="preserve">in regards </w:t>
      </w:r>
      <w:r w:rsidRPr="0014098F">
        <w:rPr>
          <w:rFonts w:ascii="Times New Roman" w:hAnsi="Times New Roman" w:cs="Times New Roman"/>
          <w:sz w:val="24"/>
          <w:szCs w:val="24"/>
        </w:rPr>
        <w:t xml:space="preserve">to </w:t>
      </w:r>
      <w:r w:rsidR="007C39BD" w:rsidRPr="0014098F">
        <w:rPr>
          <w:rFonts w:ascii="Times New Roman" w:hAnsi="Times New Roman" w:cs="Times New Roman"/>
          <w:sz w:val="24"/>
          <w:szCs w:val="24"/>
        </w:rPr>
        <w:t xml:space="preserve">coverage and </w:t>
      </w:r>
      <w:r w:rsidRPr="0014098F">
        <w:rPr>
          <w:rFonts w:ascii="Times New Roman" w:hAnsi="Times New Roman" w:cs="Times New Roman"/>
          <w:sz w:val="24"/>
          <w:szCs w:val="24"/>
        </w:rPr>
        <w:t>reimbursement decisions.</w:t>
      </w:r>
      <w:r w:rsidRPr="0014098F">
        <w:rPr>
          <w:rFonts w:ascii="Times New Roman" w:hAnsi="Times New Roman" w:cs="Times New Roman"/>
          <w:color w:val="333333"/>
          <w:sz w:val="21"/>
          <w:szCs w:val="21"/>
        </w:rPr>
        <w:t xml:space="preserve"> </w:t>
      </w:r>
      <w:r w:rsidR="007E5BBB" w:rsidRPr="0014098F">
        <w:rPr>
          <w:rFonts w:ascii="Times New Roman" w:hAnsi="Times New Roman" w:cs="Times New Roman"/>
          <w:sz w:val="24"/>
          <w:szCs w:val="24"/>
        </w:rPr>
        <w:t xml:space="preserve">In many areas of health care, </w:t>
      </w:r>
      <w:r w:rsidR="00793161">
        <w:rPr>
          <w:rFonts w:ascii="Times New Roman" w:hAnsi="Times New Roman" w:cs="Times New Roman"/>
          <w:sz w:val="24"/>
          <w:szCs w:val="24"/>
        </w:rPr>
        <w:t>health economic</w:t>
      </w:r>
      <w:r w:rsidR="007E5BBB" w:rsidRPr="0014098F">
        <w:rPr>
          <w:rFonts w:ascii="Times New Roman" w:hAnsi="Times New Roman" w:cs="Times New Roman"/>
          <w:sz w:val="24"/>
          <w:szCs w:val="24"/>
        </w:rPr>
        <w:t xml:space="preserve"> and budget</w:t>
      </w:r>
      <w:r w:rsidR="006E44E5" w:rsidRPr="0014098F">
        <w:rPr>
          <w:rFonts w:ascii="Times New Roman" w:hAnsi="Times New Roman" w:cs="Times New Roman"/>
          <w:sz w:val="24"/>
          <w:szCs w:val="24"/>
        </w:rPr>
        <w:t>-</w:t>
      </w:r>
      <w:r w:rsidR="007E5BBB" w:rsidRPr="0014098F">
        <w:rPr>
          <w:rFonts w:ascii="Times New Roman" w:hAnsi="Times New Roman" w:cs="Times New Roman"/>
          <w:sz w:val="24"/>
          <w:szCs w:val="24"/>
        </w:rPr>
        <w:t xml:space="preserve">impact analyses were introduced </w:t>
      </w:r>
      <w:r w:rsidR="008C2B32" w:rsidRPr="0014098F">
        <w:rPr>
          <w:rFonts w:ascii="Times New Roman" w:hAnsi="Times New Roman" w:cs="Times New Roman"/>
          <w:sz w:val="24"/>
          <w:szCs w:val="24"/>
        </w:rPr>
        <w:t xml:space="preserve">in the early 1990s </w:t>
      </w:r>
      <w:r w:rsidR="007E5BBB" w:rsidRPr="0014098F">
        <w:rPr>
          <w:rFonts w:ascii="Times New Roman" w:hAnsi="Times New Roman" w:cs="Times New Roman"/>
          <w:sz w:val="24"/>
          <w:szCs w:val="24"/>
        </w:rPr>
        <w:t xml:space="preserve">and have </w:t>
      </w:r>
      <w:r w:rsidR="002117A7" w:rsidRPr="0014098F">
        <w:rPr>
          <w:rFonts w:ascii="Times New Roman" w:hAnsi="Times New Roman" w:cs="Times New Roman"/>
          <w:sz w:val="24"/>
          <w:szCs w:val="24"/>
        </w:rPr>
        <w:t xml:space="preserve">since </w:t>
      </w:r>
      <w:r w:rsidR="007E5BBB" w:rsidRPr="0014098F">
        <w:rPr>
          <w:rFonts w:ascii="Times New Roman" w:hAnsi="Times New Roman" w:cs="Times New Roman"/>
          <w:sz w:val="24"/>
          <w:szCs w:val="24"/>
        </w:rPr>
        <w:t xml:space="preserve">developed into a standard </w:t>
      </w:r>
      <w:r w:rsidR="00FF7F0C" w:rsidRPr="0014098F">
        <w:rPr>
          <w:rFonts w:ascii="Times New Roman" w:hAnsi="Times New Roman" w:cs="Times New Roman"/>
          <w:sz w:val="24"/>
          <w:szCs w:val="24"/>
        </w:rPr>
        <w:t>decision</w:t>
      </w:r>
      <w:r w:rsidR="007C39BD" w:rsidRPr="0014098F">
        <w:rPr>
          <w:rFonts w:ascii="Times New Roman" w:hAnsi="Times New Roman" w:cs="Times New Roman"/>
          <w:sz w:val="24"/>
          <w:szCs w:val="24"/>
        </w:rPr>
        <w:t>-</w:t>
      </w:r>
      <w:r w:rsidR="00FF7F0C" w:rsidRPr="0014098F">
        <w:rPr>
          <w:rFonts w:ascii="Times New Roman" w:hAnsi="Times New Roman" w:cs="Times New Roman"/>
          <w:sz w:val="24"/>
          <w:szCs w:val="24"/>
        </w:rPr>
        <w:t xml:space="preserve">making tool </w:t>
      </w:r>
      <w:r w:rsidR="007E5BBB" w:rsidRPr="0014098F">
        <w:rPr>
          <w:rFonts w:ascii="Times New Roman" w:hAnsi="Times New Roman" w:cs="Times New Roman"/>
          <w:sz w:val="24"/>
          <w:szCs w:val="24"/>
        </w:rPr>
        <w:t xml:space="preserve">for the </w:t>
      </w:r>
      <w:r w:rsidR="00136169" w:rsidRPr="0014098F">
        <w:rPr>
          <w:rFonts w:ascii="Times New Roman" w:hAnsi="Times New Roman" w:cs="Times New Roman"/>
          <w:sz w:val="24"/>
          <w:szCs w:val="24"/>
        </w:rPr>
        <w:t xml:space="preserve">appraisal </w:t>
      </w:r>
      <w:r w:rsidR="007E5BBB" w:rsidRPr="0014098F">
        <w:rPr>
          <w:rFonts w:ascii="Times New Roman" w:hAnsi="Times New Roman" w:cs="Times New Roman"/>
          <w:sz w:val="24"/>
          <w:szCs w:val="24"/>
        </w:rPr>
        <w:t>of pharmaceuticals</w:t>
      </w:r>
      <w:r w:rsidR="007C39BD" w:rsidRPr="0014098F">
        <w:rPr>
          <w:rFonts w:ascii="Times New Roman" w:hAnsi="Times New Roman" w:cs="Times New Roman"/>
          <w:sz w:val="24"/>
          <w:szCs w:val="24"/>
        </w:rPr>
        <w:t xml:space="preserve">. </w:t>
      </w:r>
      <w:r w:rsidR="002117A7" w:rsidRPr="0014098F">
        <w:rPr>
          <w:rFonts w:ascii="Times New Roman" w:hAnsi="Times New Roman" w:cs="Times New Roman"/>
          <w:sz w:val="24"/>
          <w:szCs w:val="24"/>
        </w:rPr>
        <w:t>Subsequently</w:t>
      </w:r>
      <w:r w:rsidR="007C39BD" w:rsidRPr="0014098F">
        <w:rPr>
          <w:rFonts w:ascii="Times New Roman" w:hAnsi="Times New Roman" w:cs="Times New Roman"/>
          <w:sz w:val="24"/>
          <w:szCs w:val="24"/>
        </w:rPr>
        <w:t>,</w:t>
      </w:r>
      <w:r w:rsidR="00136169" w:rsidRPr="0014098F">
        <w:rPr>
          <w:rFonts w:ascii="Times New Roman" w:hAnsi="Times New Roman" w:cs="Times New Roman"/>
          <w:sz w:val="24"/>
          <w:szCs w:val="24"/>
        </w:rPr>
        <w:t xml:space="preserve"> </w:t>
      </w:r>
      <w:r w:rsidR="000D7351" w:rsidRPr="0014098F">
        <w:rPr>
          <w:rFonts w:ascii="Times New Roman" w:hAnsi="Times New Roman" w:cs="Times New Roman"/>
          <w:sz w:val="24"/>
          <w:szCs w:val="24"/>
        </w:rPr>
        <w:t>medical devices</w:t>
      </w:r>
      <w:r w:rsidR="00136169" w:rsidRPr="0014098F">
        <w:rPr>
          <w:rFonts w:ascii="Times New Roman" w:hAnsi="Times New Roman" w:cs="Times New Roman"/>
          <w:sz w:val="24"/>
          <w:szCs w:val="24"/>
        </w:rPr>
        <w:t xml:space="preserve"> </w:t>
      </w:r>
      <w:r w:rsidR="007C39BD" w:rsidRPr="0014098F">
        <w:rPr>
          <w:rFonts w:ascii="Times New Roman" w:hAnsi="Times New Roman" w:cs="Times New Roman"/>
          <w:sz w:val="24"/>
          <w:szCs w:val="24"/>
        </w:rPr>
        <w:t>and</w:t>
      </w:r>
      <w:r w:rsidR="000D7351"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clinical </w:t>
      </w:r>
      <w:r w:rsidR="000D7351" w:rsidRPr="0014098F">
        <w:rPr>
          <w:rFonts w:ascii="Times New Roman" w:hAnsi="Times New Roman" w:cs="Times New Roman"/>
          <w:sz w:val="24"/>
          <w:szCs w:val="24"/>
        </w:rPr>
        <w:t>procedures</w:t>
      </w:r>
      <w:r w:rsidR="00136169" w:rsidRPr="0014098F">
        <w:rPr>
          <w:rFonts w:ascii="Times New Roman" w:hAnsi="Times New Roman" w:cs="Times New Roman"/>
          <w:sz w:val="24"/>
          <w:szCs w:val="24"/>
        </w:rPr>
        <w:t xml:space="preserve"> </w:t>
      </w:r>
      <w:r w:rsidR="002117A7" w:rsidRPr="0014098F">
        <w:rPr>
          <w:rFonts w:ascii="Times New Roman" w:hAnsi="Times New Roman" w:cs="Times New Roman"/>
          <w:sz w:val="24"/>
          <w:szCs w:val="24"/>
        </w:rPr>
        <w:t xml:space="preserve">have </w:t>
      </w:r>
      <w:r w:rsidR="00136169" w:rsidRPr="0014098F">
        <w:rPr>
          <w:rFonts w:ascii="Times New Roman" w:hAnsi="Times New Roman" w:cs="Times New Roman"/>
          <w:sz w:val="24"/>
          <w:szCs w:val="24"/>
        </w:rPr>
        <w:t>followed</w:t>
      </w:r>
      <w:r w:rsidR="007C39BD" w:rsidRPr="0014098F">
        <w:rPr>
          <w:rFonts w:ascii="Times New Roman" w:hAnsi="Times New Roman" w:cs="Times New Roman"/>
          <w:sz w:val="24"/>
          <w:szCs w:val="24"/>
        </w:rPr>
        <w:t xml:space="preserve"> suit</w:t>
      </w:r>
      <w:r w:rsidR="006D6242" w:rsidRPr="0014098F">
        <w:rPr>
          <w:rFonts w:ascii="Times New Roman" w:hAnsi="Times New Roman" w:cs="Times New Roman"/>
          <w:sz w:val="24"/>
          <w:szCs w:val="24"/>
        </w:rPr>
        <w:t>,</w:t>
      </w:r>
      <w:r w:rsidR="00136169" w:rsidRPr="0014098F">
        <w:rPr>
          <w:rFonts w:ascii="Times New Roman" w:hAnsi="Times New Roman" w:cs="Times New Roman"/>
          <w:sz w:val="24"/>
          <w:szCs w:val="24"/>
        </w:rPr>
        <w:t xml:space="preserve"> </w:t>
      </w:r>
      <w:r w:rsidR="006D6242" w:rsidRPr="0014098F">
        <w:rPr>
          <w:rFonts w:ascii="Times New Roman" w:hAnsi="Times New Roman" w:cs="Times New Roman"/>
          <w:sz w:val="24"/>
          <w:szCs w:val="24"/>
        </w:rPr>
        <w:t>adopting</w:t>
      </w:r>
      <w:r w:rsidR="00136169" w:rsidRPr="0014098F">
        <w:rPr>
          <w:rFonts w:ascii="Times New Roman" w:hAnsi="Times New Roman" w:cs="Times New Roman"/>
          <w:sz w:val="24"/>
          <w:szCs w:val="24"/>
        </w:rPr>
        <w:t xml:space="preserve"> and modif</w:t>
      </w:r>
      <w:r w:rsidR="006D6242" w:rsidRPr="0014098F">
        <w:rPr>
          <w:rFonts w:ascii="Times New Roman" w:hAnsi="Times New Roman" w:cs="Times New Roman"/>
          <w:sz w:val="24"/>
          <w:szCs w:val="24"/>
        </w:rPr>
        <w:t>ying</w:t>
      </w:r>
      <w:r w:rsidR="00136169" w:rsidRPr="0014098F">
        <w:rPr>
          <w:rFonts w:ascii="Times New Roman" w:hAnsi="Times New Roman" w:cs="Times New Roman"/>
          <w:sz w:val="24"/>
          <w:szCs w:val="24"/>
        </w:rPr>
        <w:t xml:space="preserve"> </w:t>
      </w:r>
      <w:r w:rsidR="007C39BD" w:rsidRPr="0014098F">
        <w:rPr>
          <w:rFonts w:ascii="Times New Roman" w:hAnsi="Times New Roman" w:cs="Times New Roman"/>
          <w:sz w:val="24"/>
          <w:szCs w:val="24"/>
        </w:rPr>
        <w:t>the methodology</w:t>
      </w:r>
      <w:r w:rsidR="00136169" w:rsidRPr="0014098F">
        <w:rPr>
          <w:rFonts w:ascii="Times New Roman" w:hAnsi="Times New Roman" w:cs="Times New Roman"/>
          <w:sz w:val="24"/>
          <w:szCs w:val="24"/>
        </w:rPr>
        <w:t xml:space="preserve"> to their specific needs</w:t>
      </w:r>
      <w:r w:rsidR="000D7351" w:rsidRPr="0014098F">
        <w:rPr>
          <w:rFonts w:ascii="Times New Roman" w:hAnsi="Times New Roman" w:cs="Times New Roman"/>
          <w:sz w:val="24"/>
          <w:szCs w:val="24"/>
        </w:rPr>
        <w:t xml:space="preserve">. </w:t>
      </w:r>
      <w:r w:rsidR="006D6242" w:rsidRPr="0014098F">
        <w:rPr>
          <w:rFonts w:ascii="Times New Roman" w:hAnsi="Times New Roman" w:cs="Times New Roman"/>
          <w:sz w:val="24"/>
          <w:szCs w:val="24"/>
        </w:rPr>
        <w:t xml:space="preserve">As medical devices differ </w:t>
      </w:r>
      <w:r w:rsidR="006E44E5" w:rsidRPr="0014098F">
        <w:rPr>
          <w:rFonts w:ascii="Times New Roman" w:hAnsi="Times New Roman" w:cs="Times New Roman"/>
          <w:sz w:val="24"/>
          <w:szCs w:val="24"/>
        </w:rPr>
        <w:t>considerably</w:t>
      </w:r>
      <w:r w:rsidR="006D6242" w:rsidRPr="0014098F">
        <w:rPr>
          <w:rFonts w:ascii="Times New Roman" w:hAnsi="Times New Roman" w:cs="Times New Roman"/>
          <w:sz w:val="24"/>
          <w:szCs w:val="24"/>
        </w:rPr>
        <w:t xml:space="preserve"> from pharmaceuticals, there is still research to be </w:t>
      </w:r>
      <w:r w:rsidR="007C39BD" w:rsidRPr="0014098F">
        <w:rPr>
          <w:rFonts w:ascii="Times New Roman" w:hAnsi="Times New Roman" w:cs="Times New Roman"/>
          <w:sz w:val="24"/>
          <w:szCs w:val="24"/>
        </w:rPr>
        <w:t>conducted</w:t>
      </w:r>
      <w:r w:rsidR="006D6242" w:rsidRPr="0014098F">
        <w:rPr>
          <w:rFonts w:ascii="Times New Roman" w:hAnsi="Times New Roman" w:cs="Times New Roman"/>
          <w:sz w:val="24"/>
          <w:szCs w:val="24"/>
        </w:rPr>
        <w:t xml:space="preserve"> to find the optimal </w:t>
      </w:r>
      <w:r w:rsidR="006D6242" w:rsidRPr="0014098F">
        <w:rPr>
          <w:rFonts w:ascii="Times New Roman" w:hAnsi="Times New Roman" w:cs="Times New Roman"/>
          <w:sz w:val="24"/>
          <w:szCs w:val="24"/>
        </w:rPr>
        <w:lastRenderedPageBreak/>
        <w:t>HTA</w:t>
      </w:r>
      <w:r w:rsidR="00B073B5" w:rsidRPr="0014098F">
        <w:rPr>
          <w:rFonts w:ascii="Times New Roman" w:hAnsi="Times New Roman" w:cs="Times New Roman"/>
          <w:sz w:val="24"/>
          <w:szCs w:val="24"/>
        </w:rPr>
        <w:t xml:space="preserve"> approach</w:t>
      </w:r>
      <w:r w:rsidR="00F4420E" w:rsidRPr="0014098F">
        <w:rPr>
          <w:rFonts w:ascii="Times New Roman" w:hAnsi="Times New Roman" w:cs="Times New Roman"/>
          <w:sz w:val="24"/>
          <w:szCs w:val="24"/>
        </w:rPr>
        <w:t xml:space="preserve"> </w:t>
      </w:r>
      <w:r w:rsidR="006E44E5" w:rsidRPr="0014098F">
        <w:rPr>
          <w:rFonts w:ascii="Times New Roman" w:hAnsi="Times New Roman" w:cs="Times New Roman"/>
          <w:sz w:val="24"/>
          <w:szCs w:val="24"/>
        </w:rPr>
        <w:t>to</w:t>
      </w:r>
      <w:r w:rsidR="00F4420E" w:rsidRPr="0014098F">
        <w:rPr>
          <w:rFonts w:ascii="Times New Roman" w:hAnsi="Times New Roman" w:cs="Times New Roman"/>
          <w:sz w:val="24"/>
          <w:szCs w:val="24"/>
        </w:rPr>
        <w:t xml:space="preserve"> the</w:t>
      </w:r>
      <w:r w:rsidR="00EC04C2" w:rsidRPr="0014098F">
        <w:rPr>
          <w:rFonts w:ascii="Times New Roman" w:hAnsi="Times New Roman" w:cs="Times New Roman"/>
          <w:sz w:val="24"/>
          <w:szCs w:val="24"/>
        </w:rPr>
        <w:t>se technologies</w:t>
      </w:r>
      <w:r w:rsidR="007C39BD" w:rsidRPr="0014098F">
        <w:rPr>
          <w:rFonts w:ascii="Times New Roman" w:hAnsi="Times New Roman" w:cs="Times New Roman"/>
          <w:sz w:val="24"/>
          <w:szCs w:val="24"/>
        </w:rPr>
        <w:t>. A</w:t>
      </w:r>
      <w:r w:rsidR="00E53DD9" w:rsidRPr="0014098F">
        <w:rPr>
          <w:rFonts w:ascii="Times New Roman" w:hAnsi="Times New Roman" w:cs="Times New Roman"/>
          <w:sz w:val="24"/>
          <w:szCs w:val="24"/>
        </w:rPr>
        <w:t xml:space="preserve"> generic application of </w:t>
      </w:r>
      <w:r w:rsidR="00EC04C2" w:rsidRPr="0014098F">
        <w:rPr>
          <w:rFonts w:ascii="Times New Roman" w:hAnsi="Times New Roman" w:cs="Times New Roman"/>
          <w:sz w:val="24"/>
          <w:szCs w:val="24"/>
        </w:rPr>
        <w:t xml:space="preserve">current </w:t>
      </w:r>
      <w:r w:rsidR="00E53DD9" w:rsidRPr="0014098F">
        <w:rPr>
          <w:rFonts w:ascii="Times New Roman" w:hAnsi="Times New Roman" w:cs="Times New Roman"/>
          <w:sz w:val="24"/>
          <w:szCs w:val="24"/>
        </w:rPr>
        <w:t>international HTA</w:t>
      </w:r>
      <w:r w:rsidR="00EC04C2" w:rsidRPr="0014098F">
        <w:rPr>
          <w:rFonts w:ascii="Times New Roman" w:hAnsi="Times New Roman" w:cs="Times New Roman"/>
          <w:sz w:val="24"/>
          <w:szCs w:val="24"/>
        </w:rPr>
        <w:t xml:space="preserve"> pharmaceutical</w:t>
      </w:r>
      <w:r w:rsidR="00E53DD9" w:rsidRPr="0014098F">
        <w:rPr>
          <w:rFonts w:ascii="Times New Roman" w:hAnsi="Times New Roman" w:cs="Times New Roman"/>
          <w:sz w:val="24"/>
          <w:szCs w:val="24"/>
        </w:rPr>
        <w:t xml:space="preserve"> guidelines to </w:t>
      </w:r>
      <w:r w:rsidR="007C39BD" w:rsidRPr="0014098F">
        <w:rPr>
          <w:rFonts w:ascii="Times New Roman" w:hAnsi="Times New Roman" w:cs="Times New Roman"/>
          <w:sz w:val="24"/>
          <w:szCs w:val="24"/>
        </w:rPr>
        <w:t>medical devices</w:t>
      </w:r>
      <w:r w:rsidR="00E53DD9" w:rsidRPr="0014098F">
        <w:rPr>
          <w:rFonts w:ascii="Times New Roman" w:hAnsi="Times New Roman" w:cs="Times New Roman"/>
          <w:sz w:val="24"/>
          <w:szCs w:val="24"/>
        </w:rPr>
        <w:t xml:space="preserve"> is </w:t>
      </w:r>
      <w:r w:rsidR="007C39BD" w:rsidRPr="0014098F">
        <w:rPr>
          <w:rFonts w:ascii="Times New Roman" w:hAnsi="Times New Roman" w:cs="Times New Roman"/>
          <w:sz w:val="24"/>
          <w:szCs w:val="24"/>
        </w:rPr>
        <w:t>widely considered</w:t>
      </w:r>
      <w:r w:rsidR="00E53DD9" w:rsidRPr="0014098F">
        <w:rPr>
          <w:rFonts w:ascii="Times New Roman" w:hAnsi="Times New Roman" w:cs="Times New Roman"/>
          <w:sz w:val="24"/>
          <w:szCs w:val="24"/>
        </w:rPr>
        <w:t xml:space="preserve"> inappropriate, </w:t>
      </w:r>
      <w:r w:rsidR="007C39BD" w:rsidRPr="0014098F">
        <w:rPr>
          <w:rFonts w:ascii="Times New Roman" w:hAnsi="Times New Roman" w:cs="Times New Roman"/>
          <w:sz w:val="24"/>
          <w:szCs w:val="24"/>
        </w:rPr>
        <w:t>because</w:t>
      </w:r>
      <w:r w:rsidR="00E53DD9" w:rsidRPr="0014098F">
        <w:rPr>
          <w:rFonts w:ascii="Times New Roman" w:hAnsi="Times New Roman" w:cs="Times New Roman"/>
          <w:sz w:val="24"/>
          <w:szCs w:val="24"/>
        </w:rPr>
        <w:t xml:space="preserve"> these methods overlook important differences between drug</w:t>
      </w:r>
      <w:r w:rsidR="007C39BD" w:rsidRPr="0014098F">
        <w:rPr>
          <w:rFonts w:ascii="Times New Roman" w:hAnsi="Times New Roman" w:cs="Times New Roman"/>
          <w:sz w:val="24"/>
          <w:szCs w:val="24"/>
        </w:rPr>
        <w:t>s</w:t>
      </w:r>
      <w:r w:rsidR="00E53DD9" w:rsidRPr="0014098F">
        <w:rPr>
          <w:rFonts w:ascii="Times New Roman" w:hAnsi="Times New Roman" w:cs="Times New Roman"/>
          <w:sz w:val="24"/>
          <w:szCs w:val="24"/>
        </w:rPr>
        <w:t xml:space="preserve"> and devices</w:t>
      </w:r>
      <w:r w:rsidR="006D6242" w:rsidRPr="0014098F">
        <w:rPr>
          <w:rFonts w:ascii="Times New Roman" w:hAnsi="Times New Roman" w:cs="Times New Roman"/>
          <w:sz w:val="24"/>
          <w:szCs w:val="24"/>
        </w:rPr>
        <w:t>.</w:t>
      </w:r>
      <w:r w:rsidR="00B203FA">
        <w:rPr>
          <w:rFonts w:ascii="Times New Roman" w:hAnsi="Times New Roman" w:cs="Times New Roman"/>
          <w:sz w:val="24"/>
          <w:szCs w:val="24"/>
          <w:vertAlign w:val="superscript"/>
        </w:rPr>
        <w:t>1</w:t>
      </w:r>
      <w:r w:rsidR="00AB46A5">
        <w:rPr>
          <w:rFonts w:ascii="Times New Roman" w:hAnsi="Times New Roman" w:cs="Times New Roman"/>
          <w:sz w:val="24"/>
          <w:szCs w:val="24"/>
          <w:vertAlign w:val="superscript"/>
        </w:rPr>
        <w:t>, 2</w:t>
      </w:r>
    </w:p>
    <w:p w14:paraId="64467A71" w14:textId="0277C3A8" w:rsidR="00EC04C2" w:rsidRPr="0014098F" w:rsidRDefault="000D7351"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 xml:space="preserve">To the prosthetic industry, however, health economics is a fairly new </w:t>
      </w:r>
      <w:r w:rsidR="009D5A81" w:rsidRPr="0014098F">
        <w:rPr>
          <w:rFonts w:ascii="Times New Roman" w:hAnsi="Times New Roman" w:cs="Times New Roman"/>
          <w:sz w:val="24"/>
          <w:szCs w:val="24"/>
        </w:rPr>
        <w:t xml:space="preserve">concept. Companies need to realize that </w:t>
      </w:r>
      <w:r w:rsidRPr="0014098F">
        <w:rPr>
          <w:rFonts w:ascii="Times New Roman" w:hAnsi="Times New Roman" w:cs="Times New Roman"/>
          <w:sz w:val="24"/>
          <w:szCs w:val="24"/>
        </w:rPr>
        <w:t>a steep learning curve</w:t>
      </w:r>
      <w:r w:rsidR="00F41673" w:rsidRPr="0014098F">
        <w:rPr>
          <w:rFonts w:ascii="Times New Roman" w:hAnsi="Times New Roman" w:cs="Times New Roman"/>
          <w:sz w:val="24"/>
          <w:szCs w:val="24"/>
        </w:rPr>
        <w:t>,</w:t>
      </w:r>
      <w:r w:rsidRPr="0014098F">
        <w:rPr>
          <w:rFonts w:ascii="Times New Roman" w:hAnsi="Times New Roman" w:cs="Times New Roman"/>
          <w:sz w:val="24"/>
          <w:szCs w:val="24"/>
        </w:rPr>
        <w:t xml:space="preserve"> similar to that </w:t>
      </w:r>
      <w:r w:rsidR="00EC04C2" w:rsidRPr="0014098F">
        <w:rPr>
          <w:rFonts w:ascii="Times New Roman" w:hAnsi="Times New Roman" w:cs="Times New Roman"/>
          <w:sz w:val="24"/>
          <w:szCs w:val="24"/>
        </w:rPr>
        <w:t xml:space="preserve">which began about 15 years ago </w:t>
      </w:r>
      <w:r w:rsidR="005074A4" w:rsidRPr="0014098F">
        <w:rPr>
          <w:rFonts w:ascii="Times New Roman" w:hAnsi="Times New Roman" w:cs="Times New Roman"/>
          <w:sz w:val="24"/>
          <w:szCs w:val="24"/>
        </w:rPr>
        <w:t>with</w:t>
      </w:r>
      <w:r w:rsidRPr="0014098F">
        <w:rPr>
          <w:rFonts w:ascii="Times New Roman" w:hAnsi="Times New Roman" w:cs="Times New Roman"/>
          <w:sz w:val="24"/>
          <w:szCs w:val="24"/>
        </w:rPr>
        <w:t xml:space="preserve"> the rather late adoption of clinical researc</w:t>
      </w:r>
      <w:r w:rsidR="00E4382B">
        <w:rPr>
          <w:rFonts w:ascii="Times New Roman" w:hAnsi="Times New Roman" w:cs="Times New Roman"/>
          <w:sz w:val="24"/>
          <w:szCs w:val="24"/>
        </w:rPr>
        <w:t>h</w:t>
      </w:r>
      <w:r w:rsidR="00F41673" w:rsidRPr="0014098F">
        <w:rPr>
          <w:rFonts w:ascii="Times New Roman" w:hAnsi="Times New Roman" w:cs="Times New Roman"/>
          <w:sz w:val="24"/>
          <w:szCs w:val="24"/>
        </w:rPr>
        <w:t>,</w:t>
      </w:r>
      <w:r w:rsidR="009D5A81" w:rsidRPr="0014098F">
        <w:rPr>
          <w:rFonts w:ascii="Times New Roman" w:hAnsi="Times New Roman" w:cs="Times New Roman"/>
          <w:sz w:val="24"/>
          <w:szCs w:val="24"/>
        </w:rPr>
        <w:t xml:space="preserve"> is necessary to keep or gain </w:t>
      </w:r>
      <w:r w:rsidR="007C39BD" w:rsidRPr="0014098F">
        <w:rPr>
          <w:rFonts w:ascii="Times New Roman" w:hAnsi="Times New Roman" w:cs="Times New Roman"/>
          <w:sz w:val="24"/>
          <w:szCs w:val="24"/>
        </w:rPr>
        <w:t xml:space="preserve">coverage and </w:t>
      </w:r>
      <w:r w:rsidR="009D5A81" w:rsidRPr="0014098F">
        <w:rPr>
          <w:rFonts w:ascii="Times New Roman" w:hAnsi="Times New Roman" w:cs="Times New Roman"/>
          <w:sz w:val="24"/>
          <w:szCs w:val="24"/>
        </w:rPr>
        <w:t xml:space="preserve">reimbursement </w:t>
      </w:r>
      <w:r w:rsidR="007C39BD" w:rsidRPr="0014098F">
        <w:rPr>
          <w:rFonts w:ascii="Times New Roman" w:hAnsi="Times New Roman" w:cs="Times New Roman"/>
          <w:sz w:val="24"/>
          <w:szCs w:val="24"/>
        </w:rPr>
        <w:t>of advanced prosthetic components</w:t>
      </w:r>
      <w:r w:rsidR="006E44E5" w:rsidRPr="0014098F">
        <w:rPr>
          <w:rFonts w:ascii="Times New Roman" w:hAnsi="Times New Roman" w:cs="Times New Roman"/>
          <w:sz w:val="24"/>
          <w:szCs w:val="24"/>
        </w:rPr>
        <w:t>.</w:t>
      </w:r>
    </w:p>
    <w:p w14:paraId="3AC5E9B9" w14:textId="2769CC06" w:rsidR="00947F47" w:rsidRPr="0014098F" w:rsidRDefault="000D7351"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 xml:space="preserve">Although health economics is not yet a </w:t>
      </w:r>
      <w:r w:rsidR="00EC04C2" w:rsidRPr="0014098F">
        <w:rPr>
          <w:rFonts w:ascii="Times New Roman" w:hAnsi="Times New Roman" w:cs="Times New Roman"/>
          <w:sz w:val="24"/>
          <w:szCs w:val="24"/>
        </w:rPr>
        <w:t xml:space="preserve">widely recognized </w:t>
      </w:r>
      <w:r w:rsidRPr="0014098F">
        <w:rPr>
          <w:rFonts w:ascii="Times New Roman" w:hAnsi="Times New Roman" w:cs="Times New Roman"/>
          <w:sz w:val="24"/>
          <w:szCs w:val="24"/>
        </w:rPr>
        <w:t xml:space="preserve">component of prosthetic and orthotic </w:t>
      </w:r>
      <w:r w:rsidR="00C76B9F" w:rsidRPr="0014098F">
        <w:rPr>
          <w:rFonts w:ascii="Times New Roman" w:hAnsi="Times New Roman" w:cs="Times New Roman"/>
          <w:sz w:val="24"/>
          <w:szCs w:val="24"/>
        </w:rPr>
        <w:t>health</w:t>
      </w:r>
      <w:r w:rsidR="00E4382B">
        <w:rPr>
          <w:rFonts w:ascii="Times New Roman" w:hAnsi="Times New Roman" w:cs="Times New Roman"/>
          <w:sz w:val="24"/>
          <w:szCs w:val="24"/>
        </w:rPr>
        <w:t xml:space="preserve"> </w:t>
      </w:r>
      <w:r w:rsidR="00B073B5" w:rsidRPr="0014098F">
        <w:rPr>
          <w:rFonts w:ascii="Times New Roman" w:hAnsi="Times New Roman" w:cs="Times New Roman"/>
          <w:sz w:val="24"/>
          <w:szCs w:val="24"/>
        </w:rPr>
        <w:t>care</w:t>
      </w:r>
      <w:r w:rsidR="00C76B9F" w:rsidRPr="0014098F">
        <w:rPr>
          <w:rFonts w:ascii="Times New Roman" w:hAnsi="Times New Roman" w:cs="Times New Roman"/>
          <w:sz w:val="24"/>
          <w:szCs w:val="24"/>
        </w:rPr>
        <w:t xml:space="preserve"> provision</w:t>
      </w:r>
      <w:r w:rsidR="001C090A" w:rsidRPr="0014098F">
        <w:rPr>
          <w:rFonts w:ascii="Times New Roman" w:hAnsi="Times New Roman" w:cs="Times New Roman"/>
          <w:sz w:val="24"/>
          <w:szCs w:val="24"/>
        </w:rPr>
        <w:t xml:space="preserve">, the increasing </w:t>
      </w:r>
      <w:r w:rsidR="00C76B9F" w:rsidRPr="0014098F">
        <w:rPr>
          <w:rFonts w:ascii="Times New Roman" w:hAnsi="Times New Roman" w:cs="Times New Roman"/>
          <w:sz w:val="24"/>
          <w:szCs w:val="24"/>
        </w:rPr>
        <w:t xml:space="preserve">need </w:t>
      </w:r>
      <w:r w:rsidR="00DD0BD7" w:rsidRPr="0014098F">
        <w:rPr>
          <w:rFonts w:ascii="Times New Roman" w:hAnsi="Times New Roman" w:cs="Times New Roman"/>
          <w:sz w:val="24"/>
          <w:szCs w:val="24"/>
        </w:rPr>
        <w:t xml:space="preserve">to </w:t>
      </w:r>
      <w:r w:rsidR="00C76B9F" w:rsidRPr="0014098F">
        <w:rPr>
          <w:rFonts w:ascii="Times New Roman" w:hAnsi="Times New Roman" w:cs="Times New Roman"/>
          <w:sz w:val="24"/>
          <w:szCs w:val="24"/>
        </w:rPr>
        <w:t>allocat</w:t>
      </w:r>
      <w:r w:rsidR="00DD0BD7" w:rsidRPr="0014098F">
        <w:rPr>
          <w:rFonts w:ascii="Times New Roman" w:hAnsi="Times New Roman" w:cs="Times New Roman"/>
          <w:sz w:val="24"/>
          <w:szCs w:val="24"/>
        </w:rPr>
        <w:t>e</w:t>
      </w:r>
      <w:r w:rsidR="00C76B9F" w:rsidRPr="0014098F">
        <w:rPr>
          <w:rFonts w:ascii="Times New Roman" w:hAnsi="Times New Roman" w:cs="Times New Roman"/>
          <w:sz w:val="24"/>
          <w:szCs w:val="24"/>
        </w:rPr>
        <w:t xml:space="preserve"> </w:t>
      </w:r>
      <w:r w:rsidR="007C39BD" w:rsidRPr="0014098F">
        <w:rPr>
          <w:rFonts w:ascii="Times New Roman" w:hAnsi="Times New Roman" w:cs="Times New Roman"/>
          <w:sz w:val="24"/>
          <w:szCs w:val="24"/>
        </w:rPr>
        <w:t xml:space="preserve">limited </w:t>
      </w:r>
      <w:r w:rsidR="00C76B9F" w:rsidRPr="0014098F">
        <w:rPr>
          <w:rFonts w:ascii="Times New Roman" w:hAnsi="Times New Roman" w:cs="Times New Roman"/>
          <w:sz w:val="24"/>
          <w:szCs w:val="24"/>
        </w:rPr>
        <w:t>resources within health</w:t>
      </w:r>
      <w:r w:rsidR="00EA0E63">
        <w:rPr>
          <w:rFonts w:ascii="Times New Roman" w:hAnsi="Times New Roman" w:cs="Times New Roman"/>
          <w:sz w:val="24"/>
          <w:szCs w:val="24"/>
        </w:rPr>
        <w:t xml:space="preserve"> </w:t>
      </w:r>
      <w:r w:rsidR="00C76B9F" w:rsidRPr="0014098F">
        <w:rPr>
          <w:rFonts w:ascii="Times New Roman" w:hAnsi="Times New Roman" w:cs="Times New Roman"/>
          <w:sz w:val="24"/>
          <w:szCs w:val="24"/>
        </w:rPr>
        <w:t>care budgets</w:t>
      </w:r>
      <w:r w:rsidR="00EC04C2" w:rsidRPr="0014098F">
        <w:rPr>
          <w:rFonts w:ascii="Times New Roman" w:hAnsi="Times New Roman" w:cs="Times New Roman"/>
          <w:sz w:val="24"/>
          <w:szCs w:val="24"/>
        </w:rPr>
        <w:t xml:space="preserve"> combined with the </w:t>
      </w:r>
      <w:r w:rsidR="001C090A" w:rsidRPr="0014098F">
        <w:rPr>
          <w:rFonts w:ascii="Times New Roman" w:hAnsi="Times New Roman" w:cs="Times New Roman"/>
          <w:sz w:val="24"/>
          <w:szCs w:val="24"/>
        </w:rPr>
        <w:t xml:space="preserve">growing medical needs of aging populations </w:t>
      </w:r>
      <w:r w:rsidR="00EC04C2" w:rsidRPr="0014098F">
        <w:rPr>
          <w:rFonts w:ascii="Times New Roman" w:hAnsi="Times New Roman" w:cs="Times New Roman"/>
          <w:sz w:val="24"/>
          <w:szCs w:val="24"/>
        </w:rPr>
        <w:t xml:space="preserve">and </w:t>
      </w:r>
      <w:r w:rsidR="001C090A" w:rsidRPr="0014098F">
        <w:rPr>
          <w:rFonts w:ascii="Times New Roman" w:hAnsi="Times New Roman" w:cs="Times New Roman"/>
          <w:sz w:val="24"/>
          <w:szCs w:val="24"/>
        </w:rPr>
        <w:t xml:space="preserve">rapidly advancing medical and technological innovations will inevitably require </w:t>
      </w:r>
      <w:r w:rsidR="00D523E3" w:rsidRPr="0014098F">
        <w:rPr>
          <w:rFonts w:ascii="Times New Roman" w:hAnsi="Times New Roman" w:cs="Times New Roman"/>
          <w:sz w:val="24"/>
          <w:szCs w:val="24"/>
        </w:rPr>
        <w:t xml:space="preserve">informed </w:t>
      </w:r>
      <w:r w:rsidR="001C090A" w:rsidRPr="0014098F">
        <w:rPr>
          <w:rFonts w:ascii="Times New Roman" w:hAnsi="Times New Roman" w:cs="Times New Roman"/>
          <w:sz w:val="24"/>
          <w:szCs w:val="24"/>
        </w:rPr>
        <w:t xml:space="preserve">coverage and </w:t>
      </w:r>
      <w:r w:rsidR="00F4470D" w:rsidRPr="0014098F">
        <w:rPr>
          <w:rFonts w:ascii="Times New Roman" w:hAnsi="Times New Roman" w:cs="Times New Roman"/>
          <w:sz w:val="24"/>
          <w:szCs w:val="24"/>
        </w:rPr>
        <w:t xml:space="preserve">transparent </w:t>
      </w:r>
      <w:r w:rsidR="001C090A" w:rsidRPr="0014098F">
        <w:rPr>
          <w:rFonts w:ascii="Times New Roman" w:hAnsi="Times New Roman" w:cs="Times New Roman"/>
          <w:sz w:val="24"/>
          <w:szCs w:val="24"/>
        </w:rPr>
        <w:t>funding decisions</w:t>
      </w:r>
      <w:r w:rsidR="00335FEF" w:rsidRPr="0014098F">
        <w:rPr>
          <w:rFonts w:ascii="Times New Roman" w:hAnsi="Times New Roman" w:cs="Times New Roman"/>
          <w:sz w:val="24"/>
          <w:szCs w:val="24"/>
        </w:rPr>
        <w:t xml:space="preserve">. </w:t>
      </w:r>
      <w:r w:rsidR="001C090A" w:rsidRPr="0014098F">
        <w:rPr>
          <w:rFonts w:ascii="Times New Roman" w:hAnsi="Times New Roman" w:cs="Times New Roman"/>
          <w:sz w:val="24"/>
          <w:szCs w:val="24"/>
        </w:rPr>
        <w:t xml:space="preserve"> Thus, </w:t>
      </w:r>
      <w:r w:rsidR="00335FEF" w:rsidRPr="0014098F">
        <w:rPr>
          <w:rFonts w:ascii="Times New Roman" w:hAnsi="Times New Roman" w:cs="Times New Roman"/>
          <w:sz w:val="24"/>
          <w:szCs w:val="24"/>
        </w:rPr>
        <w:t>manufacturers and providers</w:t>
      </w:r>
      <w:r w:rsidR="001C090A" w:rsidRPr="0014098F">
        <w:rPr>
          <w:rFonts w:ascii="Times New Roman" w:hAnsi="Times New Roman" w:cs="Times New Roman"/>
          <w:sz w:val="24"/>
          <w:szCs w:val="24"/>
        </w:rPr>
        <w:t xml:space="preserve"> </w:t>
      </w:r>
      <w:r w:rsidR="00335FEF" w:rsidRPr="0014098F">
        <w:rPr>
          <w:rFonts w:ascii="Times New Roman" w:hAnsi="Times New Roman" w:cs="Times New Roman"/>
          <w:sz w:val="24"/>
          <w:szCs w:val="24"/>
        </w:rPr>
        <w:t xml:space="preserve">are </w:t>
      </w:r>
      <w:r w:rsidR="001C090A" w:rsidRPr="0014098F">
        <w:rPr>
          <w:rFonts w:ascii="Times New Roman" w:hAnsi="Times New Roman" w:cs="Times New Roman"/>
          <w:sz w:val="24"/>
          <w:szCs w:val="24"/>
        </w:rPr>
        <w:t>well</w:t>
      </w:r>
      <w:r w:rsidR="006E44E5" w:rsidRPr="0014098F">
        <w:rPr>
          <w:rFonts w:ascii="Times New Roman" w:hAnsi="Times New Roman" w:cs="Times New Roman"/>
          <w:sz w:val="24"/>
          <w:szCs w:val="24"/>
        </w:rPr>
        <w:t xml:space="preserve"> </w:t>
      </w:r>
      <w:r w:rsidR="001C090A" w:rsidRPr="0014098F">
        <w:rPr>
          <w:rFonts w:ascii="Times New Roman" w:hAnsi="Times New Roman" w:cs="Times New Roman"/>
          <w:sz w:val="24"/>
          <w:szCs w:val="24"/>
        </w:rPr>
        <w:t xml:space="preserve">advised to prepare for this </w:t>
      </w:r>
      <w:r w:rsidR="00947F47" w:rsidRPr="0014098F">
        <w:rPr>
          <w:rFonts w:ascii="Times New Roman" w:hAnsi="Times New Roman" w:cs="Times New Roman"/>
          <w:sz w:val="24"/>
          <w:szCs w:val="24"/>
        </w:rPr>
        <w:t xml:space="preserve">foreseeable new </w:t>
      </w:r>
      <w:r w:rsidR="001C090A" w:rsidRPr="0014098F">
        <w:rPr>
          <w:rFonts w:ascii="Times New Roman" w:hAnsi="Times New Roman" w:cs="Times New Roman"/>
          <w:sz w:val="24"/>
          <w:szCs w:val="24"/>
        </w:rPr>
        <w:t xml:space="preserve">challenge in </w:t>
      </w:r>
      <w:r w:rsidR="00EC04C2" w:rsidRPr="0014098F">
        <w:rPr>
          <w:rFonts w:ascii="Times New Roman" w:hAnsi="Times New Roman" w:cs="Times New Roman"/>
          <w:sz w:val="24"/>
          <w:szCs w:val="24"/>
        </w:rPr>
        <w:t>a timely manner</w:t>
      </w:r>
      <w:r w:rsidR="001C090A" w:rsidRPr="0014098F">
        <w:rPr>
          <w:rFonts w:ascii="Times New Roman" w:hAnsi="Times New Roman" w:cs="Times New Roman"/>
          <w:sz w:val="24"/>
          <w:szCs w:val="24"/>
        </w:rPr>
        <w:t>.</w:t>
      </w:r>
      <w:r w:rsidR="00947F47" w:rsidRPr="0014098F">
        <w:rPr>
          <w:rFonts w:ascii="Times New Roman" w:hAnsi="Times New Roman" w:cs="Times New Roman"/>
          <w:sz w:val="24"/>
          <w:szCs w:val="24"/>
        </w:rPr>
        <w:t xml:space="preserve"> This paper </w:t>
      </w:r>
      <w:r w:rsidR="00335FEF" w:rsidRPr="0014098F">
        <w:rPr>
          <w:rFonts w:ascii="Times New Roman" w:hAnsi="Times New Roman" w:cs="Times New Roman"/>
          <w:sz w:val="24"/>
          <w:szCs w:val="24"/>
        </w:rPr>
        <w:t xml:space="preserve">aims to </w:t>
      </w:r>
      <w:r w:rsidR="00947F47" w:rsidRPr="0014098F">
        <w:rPr>
          <w:rFonts w:ascii="Times New Roman" w:hAnsi="Times New Roman" w:cs="Times New Roman"/>
          <w:sz w:val="24"/>
          <w:szCs w:val="24"/>
        </w:rPr>
        <w:t xml:space="preserve">discuss </w:t>
      </w:r>
      <w:r w:rsidR="00D523E3" w:rsidRPr="0014098F">
        <w:rPr>
          <w:rFonts w:ascii="Times New Roman" w:hAnsi="Times New Roman" w:cs="Times New Roman"/>
          <w:sz w:val="24"/>
          <w:szCs w:val="24"/>
        </w:rPr>
        <w:t xml:space="preserve">strategies for and likely consequences </w:t>
      </w:r>
      <w:r w:rsidR="00947F47" w:rsidRPr="0014098F">
        <w:rPr>
          <w:rFonts w:ascii="Times New Roman" w:hAnsi="Times New Roman" w:cs="Times New Roman"/>
          <w:sz w:val="24"/>
          <w:szCs w:val="24"/>
        </w:rPr>
        <w:t>of the adoption of hea</w:t>
      </w:r>
      <w:r w:rsidR="00D523E3" w:rsidRPr="0014098F">
        <w:rPr>
          <w:rFonts w:ascii="Times New Roman" w:hAnsi="Times New Roman" w:cs="Times New Roman"/>
          <w:sz w:val="24"/>
          <w:szCs w:val="24"/>
        </w:rPr>
        <w:t xml:space="preserve">lth </w:t>
      </w:r>
      <w:r w:rsidR="00B13496" w:rsidRPr="0014098F">
        <w:rPr>
          <w:rFonts w:ascii="Times New Roman" w:hAnsi="Times New Roman" w:cs="Times New Roman"/>
          <w:sz w:val="24"/>
          <w:szCs w:val="24"/>
        </w:rPr>
        <w:t>technology assessments</w:t>
      </w:r>
      <w:r w:rsidR="00D523E3" w:rsidRPr="0014098F">
        <w:rPr>
          <w:rFonts w:ascii="Times New Roman" w:hAnsi="Times New Roman" w:cs="Times New Roman"/>
          <w:sz w:val="24"/>
          <w:szCs w:val="24"/>
        </w:rPr>
        <w:t xml:space="preserve"> on </w:t>
      </w:r>
      <w:r w:rsidR="00335FEF" w:rsidRPr="0014098F">
        <w:rPr>
          <w:rFonts w:ascii="Times New Roman" w:hAnsi="Times New Roman" w:cs="Times New Roman"/>
          <w:sz w:val="24"/>
          <w:szCs w:val="24"/>
        </w:rPr>
        <w:t>r</w:t>
      </w:r>
      <w:r w:rsidR="009D5A81" w:rsidRPr="0014098F">
        <w:rPr>
          <w:rFonts w:ascii="Times New Roman" w:hAnsi="Times New Roman" w:cs="Times New Roman"/>
          <w:sz w:val="24"/>
          <w:szCs w:val="24"/>
        </w:rPr>
        <w:t>e</w:t>
      </w:r>
      <w:r w:rsidR="00C76B9F" w:rsidRPr="0014098F">
        <w:rPr>
          <w:rFonts w:ascii="Times New Roman" w:hAnsi="Times New Roman" w:cs="Times New Roman"/>
          <w:sz w:val="24"/>
          <w:szCs w:val="24"/>
        </w:rPr>
        <w:t>search</w:t>
      </w:r>
      <w:r w:rsidR="00335FEF" w:rsidRPr="0014098F">
        <w:rPr>
          <w:rFonts w:ascii="Times New Roman" w:hAnsi="Times New Roman" w:cs="Times New Roman"/>
          <w:sz w:val="24"/>
          <w:szCs w:val="24"/>
        </w:rPr>
        <w:t xml:space="preserve"> and d</w:t>
      </w:r>
      <w:r w:rsidR="00C76B9F" w:rsidRPr="0014098F">
        <w:rPr>
          <w:rFonts w:ascii="Times New Roman" w:hAnsi="Times New Roman" w:cs="Times New Roman"/>
          <w:sz w:val="24"/>
          <w:szCs w:val="24"/>
        </w:rPr>
        <w:t>evelopment</w:t>
      </w:r>
      <w:r w:rsidR="00335FEF" w:rsidRPr="0014098F">
        <w:rPr>
          <w:rFonts w:ascii="Times New Roman" w:hAnsi="Times New Roman" w:cs="Times New Roman"/>
          <w:sz w:val="24"/>
          <w:szCs w:val="24"/>
        </w:rPr>
        <w:t xml:space="preserve"> (R&amp;D)</w:t>
      </w:r>
      <w:r w:rsidR="00D523E3" w:rsidRPr="0014098F">
        <w:rPr>
          <w:rFonts w:ascii="Times New Roman" w:hAnsi="Times New Roman" w:cs="Times New Roman"/>
          <w:sz w:val="24"/>
          <w:szCs w:val="24"/>
        </w:rPr>
        <w:t xml:space="preserve"> processes and the </w:t>
      </w:r>
      <w:r w:rsidR="00335FEF" w:rsidRPr="0014098F">
        <w:rPr>
          <w:rFonts w:ascii="Times New Roman" w:hAnsi="Times New Roman" w:cs="Times New Roman"/>
          <w:sz w:val="24"/>
          <w:szCs w:val="24"/>
        </w:rPr>
        <w:t xml:space="preserve">general </w:t>
      </w:r>
      <w:r w:rsidR="00947F47" w:rsidRPr="0014098F">
        <w:rPr>
          <w:rFonts w:ascii="Times New Roman" w:hAnsi="Times New Roman" w:cs="Times New Roman"/>
          <w:sz w:val="24"/>
          <w:szCs w:val="24"/>
        </w:rPr>
        <w:t>market</w:t>
      </w:r>
      <w:r w:rsidR="00D523E3" w:rsidRPr="0014098F">
        <w:rPr>
          <w:rFonts w:ascii="Times New Roman" w:hAnsi="Times New Roman" w:cs="Times New Roman"/>
          <w:sz w:val="24"/>
          <w:szCs w:val="24"/>
        </w:rPr>
        <w:t xml:space="preserve"> environment from the perspective of a prosthetic manufacturer</w:t>
      </w:r>
      <w:r w:rsidR="00947F47" w:rsidRPr="0014098F">
        <w:rPr>
          <w:rFonts w:ascii="Times New Roman" w:hAnsi="Times New Roman" w:cs="Times New Roman"/>
          <w:sz w:val="24"/>
          <w:szCs w:val="24"/>
        </w:rPr>
        <w:t>.</w:t>
      </w:r>
    </w:p>
    <w:p w14:paraId="55A4447C" w14:textId="3B9001A7" w:rsidR="001D1E8C" w:rsidRPr="0014098F" w:rsidRDefault="00335FEF" w:rsidP="0014098F">
      <w:pPr>
        <w:autoSpaceDE w:val="0"/>
        <w:autoSpaceDN w:val="0"/>
        <w:adjustRightInd w:val="0"/>
        <w:spacing w:after="0" w:line="480" w:lineRule="auto"/>
        <w:rPr>
          <w:rFonts w:ascii="Times New Roman" w:hAnsi="Times New Roman" w:cs="Times New Roman"/>
          <w:b/>
          <w:sz w:val="24"/>
          <w:szCs w:val="24"/>
        </w:rPr>
      </w:pPr>
      <w:r w:rsidRPr="0014098F">
        <w:rPr>
          <w:rFonts w:ascii="Times New Roman" w:hAnsi="Times New Roman" w:cs="Times New Roman"/>
          <w:b/>
          <w:sz w:val="24"/>
          <w:szCs w:val="24"/>
        </w:rPr>
        <w:t>C</w:t>
      </w:r>
      <w:r w:rsidR="00EC7D94">
        <w:rPr>
          <w:rFonts w:ascii="Times New Roman" w:hAnsi="Times New Roman" w:cs="Times New Roman"/>
          <w:b/>
          <w:sz w:val="24"/>
          <w:szCs w:val="24"/>
        </w:rPr>
        <w:t>URRENT REIMBURSEMENT SYSTEM CHALLENGES TO PROSTHETICS IN THE UNITED STATES</w:t>
      </w:r>
      <w:r w:rsidR="001D1E8C" w:rsidRPr="0014098F">
        <w:rPr>
          <w:rFonts w:ascii="Times New Roman" w:hAnsi="Times New Roman" w:cs="Times New Roman"/>
          <w:b/>
          <w:sz w:val="24"/>
          <w:szCs w:val="24"/>
        </w:rPr>
        <w:t xml:space="preserve"> </w:t>
      </w:r>
    </w:p>
    <w:p w14:paraId="2A7ED61B" w14:textId="359208B0" w:rsidR="00B60F1B" w:rsidRPr="0014098F" w:rsidRDefault="0076644A"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 xml:space="preserve">Currently in the US health care </w:t>
      </w:r>
      <w:r w:rsidR="00136169" w:rsidRPr="0014098F">
        <w:rPr>
          <w:rFonts w:ascii="Times New Roman" w:hAnsi="Times New Roman" w:cs="Times New Roman"/>
          <w:sz w:val="24"/>
          <w:szCs w:val="24"/>
        </w:rPr>
        <w:t>system</w:t>
      </w:r>
      <w:r w:rsidRPr="0014098F">
        <w:rPr>
          <w:rFonts w:ascii="Times New Roman" w:hAnsi="Times New Roman" w:cs="Times New Roman"/>
          <w:sz w:val="24"/>
          <w:szCs w:val="24"/>
        </w:rPr>
        <w:t xml:space="preserve">, </w:t>
      </w:r>
      <w:r w:rsidR="00793161">
        <w:rPr>
          <w:rFonts w:ascii="Times New Roman" w:hAnsi="Times New Roman" w:cs="Times New Roman"/>
          <w:sz w:val="24"/>
          <w:szCs w:val="24"/>
        </w:rPr>
        <w:t>health economic</w:t>
      </w:r>
      <w:r w:rsidRPr="0014098F">
        <w:rPr>
          <w:rFonts w:ascii="Times New Roman" w:hAnsi="Times New Roman" w:cs="Times New Roman"/>
          <w:sz w:val="24"/>
          <w:szCs w:val="24"/>
        </w:rPr>
        <w:t xml:space="preserve"> </w:t>
      </w:r>
      <w:r w:rsidR="006D6242" w:rsidRPr="0014098F">
        <w:rPr>
          <w:rFonts w:ascii="Times New Roman" w:hAnsi="Times New Roman" w:cs="Times New Roman"/>
          <w:sz w:val="24"/>
          <w:szCs w:val="24"/>
        </w:rPr>
        <w:t xml:space="preserve">studies </w:t>
      </w:r>
      <w:r w:rsidRPr="0014098F">
        <w:rPr>
          <w:rFonts w:ascii="Times New Roman" w:hAnsi="Times New Roman" w:cs="Times New Roman"/>
          <w:sz w:val="24"/>
          <w:szCs w:val="24"/>
        </w:rPr>
        <w:t>are no</w:t>
      </w:r>
      <w:r w:rsidR="00335FEF" w:rsidRPr="0014098F">
        <w:rPr>
          <w:rFonts w:ascii="Times New Roman" w:hAnsi="Times New Roman" w:cs="Times New Roman"/>
          <w:sz w:val="24"/>
          <w:szCs w:val="24"/>
        </w:rPr>
        <w:t>t a</w:t>
      </w:r>
      <w:r w:rsidR="009C779F" w:rsidRPr="0014098F">
        <w:rPr>
          <w:rFonts w:ascii="Times New Roman" w:hAnsi="Times New Roman" w:cs="Times New Roman"/>
          <w:sz w:val="24"/>
          <w:szCs w:val="24"/>
        </w:rPr>
        <w:t xml:space="preserve"> standardize</w:t>
      </w:r>
      <w:r w:rsidR="0049186D" w:rsidRPr="0014098F">
        <w:rPr>
          <w:rFonts w:ascii="Times New Roman" w:hAnsi="Times New Roman" w:cs="Times New Roman"/>
          <w:sz w:val="24"/>
          <w:szCs w:val="24"/>
        </w:rPr>
        <w:t>d</w:t>
      </w:r>
      <w:r w:rsidRPr="0014098F">
        <w:rPr>
          <w:rFonts w:ascii="Times New Roman" w:hAnsi="Times New Roman" w:cs="Times New Roman"/>
          <w:sz w:val="24"/>
          <w:szCs w:val="24"/>
        </w:rPr>
        <w:t xml:space="preserve"> part of the decision-making process for </w:t>
      </w:r>
      <w:r w:rsidR="00136169" w:rsidRPr="0014098F">
        <w:rPr>
          <w:rFonts w:ascii="Times New Roman" w:hAnsi="Times New Roman" w:cs="Times New Roman"/>
          <w:sz w:val="24"/>
          <w:szCs w:val="24"/>
        </w:rPr>
        <w:t xml:space="preserve">prosthetic </w:t>
      </w:r>
      <w:r w:rsidRPr="0014098F">
        <w:rPr>
          <w:rFonts w:ascii="Times New Roman" w:hAnsi="Times New Roman" w:cs="Times New Roman"/>
          <w:sz w:val="24"/>
          <w:szCs w:val="24"/>
        </w:rPr>
        <w:t xml:space="preserve">coverage, issuance of new L-codes </w:t>
      </w:r>
      <w:r w:rsidR="006D6242" w:rsidRPr="0014098F">
        <w:rPr>
          <w:rFonts w:ascii="Times New Roman" w:hAnsi="Times New Roman" w:cs="Times New Roman"/>
          <w:sz w:val="24"/>
          <w:szCs w:val="24"/>
        </w:rPr>
        <w:t>or patient</w:t>
      </w:r>
      <w:r w:rsidR="00335FEF" w:rsidRPr="0014098F">
        <w:rPr>
          <w:rFonts w:ascii="Times New Roman" w:hAnsi="Times New Roman" w:cs="Times New Roman"/>
          <w:sz w:val="24"/>
          <w:szCs w:val="24"/>
        </w:rPr>
        <w:t>s</w:t>
      </w:r>
      <w:r w:rsidR="006D6242" w:rsidRPr="0014098F">
        <w:rPr>
          <w:rFonts w:ascii="Times New Roman" w:hAnsi="Times New Roman" w:cs="Times New Roman"/>
          <w:sz w:val="24"/>
          <w:szCs w:val="24"/>
        </w:rPr>
        <w:t>´ access to treatment</w:t>
      </w:r>
      <w:r w:rsidRPr="0014098F">
        <w:rPr>
          <w:rFonts w:ascii="Times New Roman" w:hAnsi="Times New Roman" w:cs="Times New Roman"/>
          <w:sz w:val="24"/>
          <w:szCs w:val="24"/>
        </w:rPr>
        <w:t>.</w:t>
      </w:r>
    </w:p>
    <w:p w14:paraId="338BB57F" w14:textId="726F76F6" w:rsidR="00336D50" w:rsidRPr="0014098F" w:rsidRDefault="0076644A"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 xml:space="preserve">In fact, the US reimbursement system for prosthetics </w:t>
      </w:r>
      <w:r w:rsidR="009F03E8" w:rsidRPr="0014098F">
        <w:rPr>
          <w:rFonts w:ascii="Times New Roman" w:hAnsi="Times New Roman" w:cs="Times New Roman"/>
          <w:sz w:val="24"/>
          <w:szCs w:val="24"/>
        </w:rPr>
        <w:t>does not encourage or facilitate the fast adoption of</w:t>
      </w:r>
      <w:r w:rsidR="0079344D" w:rsidRPr="0014098F">
        <w:rPr>
          <w:rFonts w:ascii="Times New Roman" w:hAnsi="Times New Roman" w:cs="Times New Roman"/>
          <w:sz w:val="24"/>
          <w:szCs w:val="24"/>
        </w:rPr>
        <w:t xml:space="preserve"> </w:t>
      </w:r>
      <w:r w:rsidR="00335FEF" w:rsidRPr="0014098F">
        <w:rPr>
          <w:rFonts w:ascii="Times New Roman" w:hAnsi="Times New Roman" w:cs="Times New Roman"/>
          <w:sz w:val="24"/>
          <w:szCs w:val="24"/>
        </w:rPr>
        <w:t>new</w:t>
      </w:r>
      <w:r w:rsidR="0079344D" w:rsidRPr="0014098F">
        <w:rPr>
          <w:rFonts w:ascii="Times New Roman" w:hAnsi="Times New Roman" w:cs="Times New Roman"/>
          <w:sz w:val="24"/>
          <w:szCs w:val="24"/>
        </w:rPr>
        <w:t xml:space="preserve"> </w:t>
      </w:r>
      <w:r w:rsidR="00335FEF" w:rsidRPr="0014098F">
        <w:rPr>
          <w:rFonts w:ascii="Times New Roman" w:hAnsi="Times New Roman" w:cs="Times New Roman"/>
          <w:sz w:val="24"/>
          <w:szCs w:val="24"/>
        </w:rPr>
        <w:t>prosthetic technologies</w:t>
      </w:r>
      <w:r w:rsidR="004E6A3D" w:rsidRPr="0014098F">
        <w:rPr>
          <w:rFonts w:ascii="Times New Roman" w:hAnsi="Times New Roman" w:cs="Times New Roman"/>
          <w:sz w:val="24"/>
          <w:szCs w:val="24"/>
        </w:rPr>
        <w:t xml:space="preserve">. </w:t>
      </w:r>
      <w:r w:rsidR="00335FEF" w:rsidRPr="0014098F">
        <w:rPr>
          <w:rFonts w:ascii="Times New Roman" w:hAnsi="Times New Roman" w:cs="Times New Roman"/>
          <w:sz w:val="24"/>
          <w:szCs w:val="24"/>
        </w:rPr>
        <w:t>To a certain extent, t</w:t>
      </w:r>
      <w:r w:rsidR="004E6A3D" w:rsidRPr="0014098F">
        <w:rPr>
          <w:rFonts w:ascii="Times New Roman" w:hAnsi="Times New Roman" w:cs="Times New Roman"/>
          <w:sz w:val="24"/>
          <w:szCs w:val="24"/>
        </w:rPr>
        <w:t xml:space="preserve">his </w:t>
      </w:r>
      <w:r w:rsidR="00934740" w:rsidRPr="0014098F">
        <w:rPr>
          <w:rFonts w:ascii="Times New Roman" w:hAnsi="Times New Roman" w:cs="Times New Roman"/>
          <w:sz w:val="24"/>
          <w:szCs w:val="24"/>
        </w:rPr>
        <w:t xml:space="preserve">situation </w:t>
      </w:r>
      <w:r w:rsidR="004E6A3D" w:rsidRPr="0014098F">
        <w:rPr>
          <w:rFonts w:ascii="Times New Roman" w:hAnsi="Times New Roman" w:cs="Times New Roman"/>
          <w:sz w:val="24"/>
          <w:szCs w:val="24"/>
        </w:rPr>
        <w:t xml:space="preserve">is due to the fact that clinical research and </w:t>
      </w:r>
      <w:r w:rsidR="00B60F1B" w:rsidRPr="0014098F">
        <w:rPr>
          <w:rFonts w:ascii="Times New Roman" w:hAnsi="Times New Roman" w:cs="Times New Roman"/>
          <w:sz w:val="24"/>
          <w:szCs w:val="24"/>
        </w:rPr>
        <w:t>demonstrated</w:t>
      </w:r>
      <w:r w:rsidR="00167613" w:rsidRPr="0014098F">
        <w:rPr>
          <w:rFonts w:ascii="Times New Roman" w:hAnsi="Times New Roman" w:cs="Times New Roman"/>
          <w:sz w:val="24"/>
          <w:szCs w:val="24"/>
        </w:rPr>
        <w:t xml:space="preserve"> patient</w:t>
      </w:r>
      <w:r w:rsidR="00335FEF" w:rsidRPr="0014098F">
        <w:rPr>
          <w:rFonts w:ascii="Times New Roman" w:hAnsi="Times New Roman" w:cs="Times New Roman"/>
          <w:sz w:val="24"/>
          <w:szCs w:val="24"/>
        </w:rPr>
        <w:t>-</w:t>
      </w:r>
      <w:r w:rsidR="00167613" w:rsidRPr="0014098F">
        <w:rPr>
          <w:rFonts w:ascii="Times New Roman" w:hAnsi="Times New Roman" w:cs="Times New Roman"/>
          <w:sz w:val="24"/>
          <w:szCs w:val="24"/>
        </w:rPr>
        <w:t xml:space="preserve">related </w:t>
      </w:r>
      <w:r w:rsidR="004E6A3D" w:rsidRPr="0014098F">
        <w:rPr>
          <w:rFonts w:ascii="Times New Roman" w:hAnsi="Times New Roman" w:cs="Times New Roman"/>
          <w:sz w:val="24"/>
          <w:szCs w:val="24"/>
        </w:rPr>
        <w:t xml:space="preserve">outcomes </w:t>
      </w:r>
      <w:r w:rsidR="00B60F1B" w:rsidRPr="0014098F">
        <w:rPr>
          <w:rFonts w:ascii="Times New Roman" w:hAnsi="Times New Roman" w:cs="Times New Roman"/>
          <w:sz w:val="24"/>
          <w:szCs w:val="24"/>
        </w:rPr>
        <w:t xml:space="preserve">associated </w:t>
      </w:r>
      <w:r w:rsidR="00C612C9" w:rsidRPr="0014098F">
        <w:rPr>
          <w:rFonts w:ascii="Times New Roman" w:hAnsi="Times New Roman" w:cs="Times New Roman"/>
          <w:sz w:val="24"/>
          <w:szCs w:val="24"/>
        </w:rPr>
        <w:t xml:space="preserve">with </w:t>
      </w:r>
      <w:r w:rsidR="00934740" w:rsidRPr="0014098F">
        <w:rPr>
          <w:rFonts w:ascii="Times New Roman" w:hAnsi="Times New Roman" w:cs="Times New Roman"/>
          <w:sz w:val="24"/>
          <w:szCs w:val="24"/>
        </w:rPr>
        <w:t xml:space="preserve">innovative </w:t>
      </w:r>
      <w:r w:rsidR="00934740" w:rsidRPr="0014098F">
        <w:rPr>
          <w:rFonts w:ascii="Times New Roman" w:hAnsi="Times New Roman" w:cs="Times New Roman"/>
          <w:sz w:val="24"/>
          <w:szCs w:val="24"/>
        </w:rPr>
        <w:lastRenderedPageBreak/>
        <w:t xml:space="preserve">prosthetic components </w:t>
      </w:r>
      <w:r w:rsidR="00E16774" w:rsidRPr="0014098F">
        <w:rPr>
          <w:rFonts w:ascii="Times New Roman" w:hAnsi="Times New Roman" w:cs="Times New Roman"/>
          <w:sz w:val="24"/>
          <w:szCs w:val="24"/>
        </w:rPr>
        <w:t>have</w:t>
      </w:r>
      <w:r w:rsidR="004E6A3D" w:rsidRPr="0014098F">
        <w:rPr>
          <w:rFonts w:ascii="Times New Roman" w:hAnsi="Times New Roman" w:cs="Times New Roman"/>
          <w:sz w:val="24"/>
          <w:szCs w:val="24"/>
        </w:rPr>
        <w:t xml:space="preserve"> </w:t>
      </w:r>
      <w:r w:rsidR="00B60F1B" w:rsidRPr="0014098F">
        <w:rPr>
          <w:rFonts w:ascii="Times New Roman" w:hAnsi="Times New Roman" w:cs="Times New Roman"/>
          <w:sz w:val="24"/>
          <w:szCs w:val="24"/>
        </w:rPr>
        <w:t xml:space="preserve">only recently </w:t>
      </w:r>
      <w:r w:rsidR="00E16774" w:rsidRPr="0014098F">
        <w:rPr>
          <w:rFonts w:ascii="Times New Roman" w:hAnsi="Times New Roman" w:cs="Times New Roman"/>
          <w:sz w:val="24"/>
          <w:szCs w:val="24"/>
        </w:rPr>
        <w:t>been requested or required</w:t>
      </w:r>
      <w:r w:rsidR="00934740" w:rsidRPr="0014098F">
        <w:rPr>
          <w:rFonts w:ascii="Times New Roman" w:hAnsi="Times New Roman" w:cs="Times New Roman"/>
          <w:sz w:val="24"/>
          <w:szCs w:val="24"/>
        </w:rPr>
        <w:t xml:space="preserve"> </w:t>
      </w:r>
      <w:r w:rsidR="00B60F1B" w:rsidRPr="0014098F">
        <w:rPr>
          <w:rFonts w:ascii="Times New Roman" w:hAnsi="Times New Roman" w:cs="Times New Roman"/>
          <w:sz w:val="24"/>
          <w:szCs w:val="24"/>
        </w:rPr>
        <w:t>by payer</w:t>
      </w:r>
      <w:r w:rsidR="00E16774" w:rsidRPr="0014098F">
        <w:rPr>
          <w:rFonts w:ascii="Times New Roman" w:hAnsi="Times New Roman" w:cs="Times New Roman"/>
          <w:sz w:val="24"/>
          <w:szCs w:val="24"/>
        </w:rPr>
        <w:t xml:space="preserve"> </w:t>
      </w:r>
      <w:r w:rsidR="00DD0BD7" w:rsidRPr="0014098F">
        <w:rPr>
          <w:rFonts w:ascii="Times New Roman" w:hAnsi="Times New Roman" w:cs="Times New Roman"/>
          <w:sz w:val="24"/>
          <w:szCs w:val="24"/>
        </w:rPr>
        <w:t>communities</w:t>
      </w:r>
      <w:r w:rsidR="00A575B9" w:rsidRPr="0014098F">
        <w:rPr>
          <w:rFonts w:ascii="Times New Roman" w:hAnsi="Times New Roman" w:cs="Times New Roman"/>
          <w:sz w:val="24"/>
          <w:szCs w:val="24"/>
        </w:rPr>
        <w:t xml:space="preserve"> and thus represent a relatively new challenge to many manufacturers</w:t>
      </w:r>
      <w:r w:rsidR="00934740" w:rsidRPr="0014098F">
        <w:rPr>
          <w:rFonts w:ascii="Times New Roman" w:hAnsi="Times New Roman" w:cs="Times New Roman"/>
          <w:sz w:val="24"/>
          <w:szCs w:val="24"/>
        </w:rPr>
        <w:t>.</w:t>
      </w:r>
    </w:p>
    <w:p w14:paraId="20BB98B7" w14:textId="118CF7C2" w:rsidR="00E16774" w:rsidRPr="0014098F" w:rsidRDefault="00B60F1B" w:rsidP="0014098F">
      <w:pPr>
        <w:autoSpaceDE w:val="0"/>
        <w:autoSpaceDN w:val="0"/>
        <w:adjustRightInd w:val="0"/>
        <w:spacing w:after="0" w:line="480" w:lineRule="auto"/>
        <w:rPr>
          <w:rFonts w:ascii="Times New Roman" w:hAnsi="Times New Roman" w:cs="Times New Roman"/>
          <w:color w:val="333333"/>
          <w:sz w:val="21"/>
          <w:szCs w:val="21"/>
        </w:rPr>
      </w:pPr>
      <w:r w:rsidRPr="0014098F">
        <w:rPr>
          <w:rFonts w:ascii="Times New Roman" w:hAnsi="Times New Roman" w:cs="Times New Roman"/>
          <w:sz w:val="24"/>
          <w:szCs w:val="24"/>
        </w:rPr>
        <w:t>Additionally,</w:t>
      </w:r>
      <w:r w:rsidR="000E1051" w:rsidRPr="0014098F">
        <w:rPr>
          <w:rFonts w:ascii="Times New Roman" w:hAnsi="Times New Roman" w:cs="Times New Roman"/>
          <w:sz w:val="24"/>
          <w:szCs w:val="24"/>
        </w:rPr>
        <w:t xml:space="preserve"> the vast majority of prosthetic components are class I medical devices that are not regulated by the FDA and thus do not require regulatory studies to access the market</w:t>
      </w:r>
      <w:r w:rsidR="00336D50" w:rsidRPr="0014098F">
        <w:rPr>
          <w:rFonts w:ascii="Times New Roman" w:hAnsi="Times New Roman" w:cs="Times New Roman"/>
          <w:sz w:val="24"/>
          <w:szCs w:val="24"/>
        </w:rPr>
        <w:t>.</w:t>
      </w:r>
      <w:r w:rsidR="0049186D" w:rsidRPr="0014098F">
        <w:rPr>
          <w:rFonts w:ascii="Times New Roman" w:hAnsi="Times New Roman" w:cs="Times New Roman"/>
          <w:sz w:val="24"/>
          <w:szCs w:val="24"/>
        </w:rPr>
        <w:t xml:space="preserve"> </w:t>
      </w:r>
      <w:r w:rsidR="003A5335" w:rsidRPr="0014098F">
        <w:rPr>
          <w:rFonts w:ascii="Times New Roman" w:hAnsi="Times New Roman" w:cs="Times New Roman"/>
          <w:sz w:val="24"/>
          <w:szCs w:val="24"/>
        </w:rPr>
        <w:t>T</w:t>
      </w:r>
      <w:r w:rsidR="009C779F" w:rsidRPr="0014098F">
        <w:rPr>
          <w:rFonts w:ascii="Times New Roman" w:hAnsi="Times New Roman" w:cs="Times New Roman"/>
          <w:sz w:val="24"/>
          <w:szCs w:val="24"/>
        </w:rPr>
        <w:t>herefore</w:t>
      </w:r>
      <w:r w:rsidR="00C612C9" w:rsidRPr="0014098F">
        <w:rPr>
          <w:rFonts w:ascii="Times New Roman" w:hAnsi="Times New Roman" w:cs="Times New Roman"/>
          <w:sz w:val="24"/>
          <w:szCs w:val="24"/>
        </w:rPr>
        <w:t>,</w:t>
      </w:r>
      <w:r w:rsidR="009C779F" w:rsidRPr="0014098F">
        <w:rPr>
          <w:rFonts w:ascii="Times New Roman" w:hAnsi="Times New Roman" w:cs="Times New Roman"/>
          <w:sz w:val="24"/>
          <w:szCs w:val="24"/>
        </w:rPr>
        <w:t xml:space="preserve"> </w:t>
      </w:r>
      <w:r w:rsidR="00167613" w:rsidRPr="0014098F">
        <w:rPr>
          <w:rFonts w:ascii="Times New Roman" w:hAnsi="Times New Roman" w:cs="Times New Roman"/>
          <w:sz w:val="24"/>
          <w:szCs w:val="24"/>
        </w:rPr>
        <w:t xml:space="preserve">efficacy </w:t>
      </w:r>
      <w:r w:rsidR="006E44E5" w:rsidRPr="0014098F">
        <w:rPr>
          <w:rFonts w:ascii="Times New Roman" w:hAnsi="Times New Roman" w:cs="Times New Roman"/>
          <w:sz w:val="24"/>
          <w:szCs w:val="24"/>
        </w:rPr>
        <w:t xml:space="preserve">and effectiveness </w:t>
      </w:r>
      <w:r w:rsidR="00167613" w:rsidRPr="0014098F">
        <w:rPr>
          <w:rFonts w:ascii="Times New Roman" w:hAnsi="Times New Roman" w:cs="Times New Roman"/>
          <w:sz w:val="24"/>
          <w:szCs w:val="24"/>
        </w:rPr>
        <w:t>outcome parameters are general</w:t>
      </w:r>
      <w:r w:rsidR="00C612C9" w:rsidRPr="0014098F">
        <w:rPr>
          <w:rFonts w:ascii="Times New Roman" w:hAnsi="Times New Roman" w:cs="Times New Roman"/>
          <w:sz w:val="24"/>
          <w:szCs w:val="24"/>
        </w:rPr>
        <w:t>ly</w:t>
      </w:r>
      <w:r w:rsidR="00167613" w:rsidRPr="0014098F">
        <w:rPr>
          <w:rFonts w:ascii="Times New Roman" w:hAnsi="Times New Roman" w:cs="Times New Roman"/>
          <w:sz w:val="24"/>
          <w:szCs w:val="24"/>
        </w:rPr>
        <w:t xml:space="preserve"> evaluated </w:t>
      </w:r>
      <w:r w:rsidR="00C612C9" w:rsidRPr="0014098F">
        <w:rPr>
          <w:rFonts w:ascii="Times New Roman" w:hAnsi="Times New Roman" w:cs="Times New Roman"/>
          <w:sz w:val="24"/>
          <w:szCs w:val="24"/>
        </w:rPr>
        <w:t xml:space="preserve">only </w:t>
      </w:r>
      <w:r w:rsidR="00167613" w:rsidRPr="0014098F">
        <w:rPr>
          <w:rFonts w:ascii="Times New Roman" w:hAnsi="Times New Roman" w:cs="Times New Roman"/>
          <w:sz w:val="24"/>
          <w:szCs w:val="24"/>
        </w:rPr>
        <w:t>after market introduction</w:t>
      </w:r>
      <w:r w:rsidR="006E44E5" w:rsidRPr="0014098F">
        <w:rPr>
          <w:rFonts w:ascii="Times New Roman" w:hAnsi="Times New Roman" w:cs="Times New Roman"/>
          <w:sz w:val="24"/>
          <w:szCs w:val="24"/>
        </w:rPr>
        <w:t>.</w:t>
      </w:r>
      <w:r w:rsidR="00E53DD9" w:rsidRPr="0014098F">
        <w:rPr>
          <w:rFonts w:ascii="Times New Roman" w:hAnsi="Times New Roman" w:cs="Times New Roman"/>
          <w:sz w:val="24"/>
          <w:szCs w:val="24"/>
        </w:rPr>
        <w:t xml:space="preserve"> </w:t>
      </w:r>
      <w:r w:rsidR="00C612C9" w:rsidRPr="0014098F">
        <w:rPr>
          <w:rFonts w:ascii="Times New Roman" w:hAnsi="Times New Roman" w:cs="Times New Roman"/>
          <w:sz w:val="24"/>
          <w:szCs w:val="24"/>
        </w:rPr>
        <w:t xml:space="preserve">In </w:t>
      </w:r>
      <w:r w:rsidR="003A5335" w:rsidRPr="0014098F">
        <w:rPr>
          <w:rFonts w:ascii="Times New Roman" w:hAnsi="Times New Roman" w:cs="Times New Roman"/>
          <w:sz w:val="24"/>
          <w:szCs w:val="24"/>
        </w:rPr>
        <w:t>this setting,</w:t>
      </w:r>
      <w:r w:rsidR="00C612C9" w:rsidRPr="0014098F">
        <w:rPr>
          <w:rFonts w:ascii="Times New Roman" w:hAnsi="Times New Roman" w:cs="Times New Roman"/>
          <w:sz w:val="24"/>
          <w:szCs w:val="24"/>
        </w:rPr>
        <w:t xml:space="preserve"> p</w:t>
      </w:r>
      <w:r w:rsidR="00E53DD9" w:rsidRPr="0014098F">
        <w:rPr>
          <w:rFonts w:ascii="Times New Roman" w:hAnsi="Times New Roman" w:cs="Times New Roman"/>
          <w:sz w:val="24"/>
          <w:szCs w:val="24"/>
        </w:rPr>
        <w:t xml:space="preserve">atient-related outcomes often depend on </w:t>
      </w:r>
      <w:r w:rsidR="003A5335" w:rsidRPr="0014098F">
        <w:rPr>
          <w:rFonts w:ascii="Times New Roman" w:hAnsi="Times New Roman" w:cs="Times New Roman"/>
          <w:sz w:val="24"/>
          <w:szCs w:val="24"/>
        </w:rPr>
        <w:t xml:space="preserve">the </w:t>
      </w:r>
      <w:r w:rsidR="00E53DD9" w:rsidRPr="0014098F">
        <w:rPr>
          <w:rFonts w:ascii="Times New Roman" w:hAnsi="Times New Roman" w:cs="Times New Roman"/>
          <w:sz w:val="24"/>
          <w:szCs w:val="24"/>
        </w:rPr>
        <w:t>training and experience of the health care service provider</w:t>
      </w:r>
      <w:r w:rsidR="00E16774" w:rsidRPr="0014098F">
        <w:rPr>
          <w:rFonts w:ascii="Times New Roman" w:hAnsi="Times New Roman" w:cs="Times New Roman"/>
          <w:sz w:val="24"/>
          <w:szCs w:val="24"/>
        </w:rPr>
        <w:t xml:space="preserve">, many of whom are frequently </w:t>
      </w:r>
      <w:r w:rsidR="00F860E4" w:rsidRPr="0014098F">
        <w:rPr>
          <w:rFonts w:ascii="Times New Roman" w:hAnsi="Times New Roman" w:cs="Times New Roman"/>
          <w:sz w:val="24"/>
          <w:szCs w:val="24"/>
        </w:rPr>
        <w:t xml:space="preserve">uninterested </w:t>
      </w:r>
      <w:r w:rsidR="00365080" w:rsidRPr="0014098F">
        <w:rPr>
          <w:rFonts w:ascii="Times New Roman" w:hAnsi="Times New Roman" w:cs="Times New Roman"/>
          <w:sz w:val="24"/>
          <w:szCs w:val="24"/>
        </w:rPr>
        <w:t xml:space="preserve">in </w:t>
      </w:r>
      <w:r w:rsidR="00F860E4" w:rsidRPr="0014098F">
        <w:rPr>
          <w:rFonts w:ascii="Times New Roman" w:hAnsi="Times New Roman" w:cs="Times New Roman"/>
          <w:sz w:val="24"/>
          <w:szCs w:val="24"/>
        </w:rPr>
        <w:t xml:space="preserve">or </w:t>
      </w:r>
      <w:r w:rsidR="00E16774" w:rsidRPr="0014098F">
        <w:rPr>
          <w:rFonts w:ascii="Times New Roman" w:hAnsi="Times New Roman" w:cs="Times New Roman"/>
          <w:sz w:val="24"/>
          <w:szCs w:val="24"/>
        </w:rPr>
        <w:t>incapable of aggregating large outcomes databases.</w:t>
      </w:r>
      <w:r w:rsidR="00E53DD9" w:rsidRPr="0014098F">
        <w:rPr>
          <w:rFonts w:ascii="Times New Roman" w:hAnsi="Times New Roman" w:cs="Times New Roman"/>
          <w:color w:val="333333"/>
          <w:sz w:val="21"/>
          <w:szCs w:val="21"/>
        </w:rPr>
        <w:t xml:space="preserve"> </w:t>
      </w:r>
    </w:p>
    <w:p w14:paraId="2B714002" w14:textId="45F0C25C" w:rsidR="00E16774" w:rsidRPr="0014098F" w:rsidRDefault="00167613"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Furthermore</w:t>
      </w:r>
      <w:r w:rsidR="00C612C9" w:rsidRPr="0014098F">
        <w:rPr>
          <w:rFonts w:ascii="Times New Roman" w:hAnsi="Times New Roman" w:cs="Times New Roman"/>
          <w:sz w:val="24"/>
          <w:szCs w:val="24"/>
        </w:rPr>
        <w:t>,</w:t>
      </w:r>
      <w:r w:rsidRPr="0014098F">
        <w:rPr>
          <w:rFonts w:ascii="Times New Roman" w:hAnsi="Times New Roman" w:cs="Times New Roman"/>
          <w:sz w:val="24"/>
          <w:szCs w:val="24"/>
        </w:rPr>
        <w:t xml:space="preserve"> many</w:t>
      </w:r>
      <w:r w:rsidR="000E1051" w:rsidRPr="0014098F">
        <w:rPr>
          <w:rFonts w:ascii="Times New Roman" w:hAnsi="Times New Roman" w:cs="Times New Roman"/>
          <w:sz w:val="24"/>
          <w:szCs w:val="24"/>
        </w:rPr>
        <w:t xml:space="preserve"> </w:t>
      </w:r>
      <w:r w:rsidR="002341DB" w:rsidRPr="0014098F">
        <w:rPr>
          <w:rFonts w:ascii="Times New Roman" w:hAnsi="Times New Roman" w:cs="Times New Roman"/>
          <w:sz w:val="24"/>
          <w:szCs w:val="24"/>
        </w:rPr>
        <w:t xml:space="preserve">prosthetic </w:t>
      </w:r>
      <w:r w:rsidR="000E1051" w:rsidRPr="0014098F">
        <w:rPr>
          <w:rFonts w:ascii="Times New Roman" w:hAnsi="Times New Roman" w:cs="Times New Roman"/>
          <w:sz w:val="24"/>
          <w:szCs w:val="24"/>
        </w:rPr>
        <w:t xml:space="preserve">manufacturers are rather small businesses that </w:t>
      </w:r>
      <w:r w:rsidR="00E16774" w:rsidRPr="0014098F">
        <w:rPr>
          <w:rFonts w:ascii="Times New Roman" w:hAnsi="Times New Roman" w:cs="Times New Roman"/>
          <w:sz w:val="24"/>
          <w:szCs w:val="24"/>
        </w:rPr>
        <w:t>are unable to</w:t>
      </w:r>
      <w:r w:rsidR="000E1051" w:rsidRPr="0014098F">
        <w:rPr>
          <w:rFonts w:ascii="Times New Roman" w:hAnsi="Times New Roman" w:cs="Times New Roman"/>
          <w:sz w:val="24"/>
          <w:szCs w:val="24"/>
        </w:rPr>
        <w:t xml:space="preserve"> absorb the investments necessary for high-quality research with </w:t>
      </w:r>
      <w:r w:rsidR="00DD0BD7" w:rsidRPr="0014098F">
        <w:rPr>
          <w:rFonts w:ascii="Times New Roman" w:hAnsi="Times New Roman" w:cs="Times New Roman"/>
          <w:sz w:val="24"/>
          <w:szCs w:val="24"/>
        </w:rPr>
        <w:t>greater</w:t>
      </w:r>
      <w:r w:rsidR="002341DB" w:rsidRPr="0014098F">
        <w:rPr>
          <w:rFonts w:ascii="Times New Roman" w:hAnsi="Times New Roman" w:cs="Times New Roman"/>
          <w:sz w:val="24"/>
          <w:szCs w:val="24"/>
        </w:rPr>
        <w:t xml:space="preserve"> number</w:t>
      </w:r>
      <w:r w:rsidR="00DD0BD7" w:rsidRPr="0014098F">
        <w:rPr>
          <w:rFonts w:ascii="Times New Roman" w:hAnsi="Times New Roman" w:cs="Times New Roman"/>
          <w:sz w:val="24"/>
          <w:szCs w:val="24"/>
        </w:rPr>
        <w:t>s</w:t>
      </w:r>
      <w:r w:rsidR="002341DB" w:rsidRPr="0014098F">
        <w:rPr>
          <w:rFonts w:ascii="Times New Roman" w:hAnsi="Times New Roman" w:cs="Times New Roman"/>
          <w:sz w:val="24"/>
          <w:szCs w:val="24"/>
        </w:rPr>
        <w:t xml:space="preserve"> of components</w:t>
      </w:r>
      <w:r w:rsidRPr="0014098F">
        <w:rPr>
          <w:rFonts w:ascii="Times New Roman" w:hAnsi="Times New Roman" w:cs="Times New Roman"/>
          <w:sz w:val="24"/>
          <w:szCs w:val="24"/>
        </w:rPr>
        <w:t xml:space="preserve"> </w:t>
      </w:r>
      <w:r w:rsidR="0049186D" w:rsidRPr="0014098F">
        <w:rPr>
          <w:rFonts w:ascii="Times New Roman" w:hAnsi="Times New Roman" w:cs="Times New Roman"/>
          <w:sz w:val="24"/>
          <w:szCs w:val="24"/>
        </w:rPr>
        <w:t>or patient</w:t>
      </w:r>
      <w:r w:rsidR="00DD0BD7" w:rsidRPr="0014098F">
        <w:rPr>
          <w:rFonts w:ascii="Times New Roman" w:hAnsi="Times New Roman" w:cs="Times New Roman"/>
          <w:sz w:val="24"/>
          <w:szCs w:val="24"/>
        </w:rPr>
        <w:t>s</w:t>
      </w:r>
      <w:r w:rsidR="0049186D" w:rsidRPr="0014098F">
        <w:rPr>
          <w:rFonts w:ascii="Times New Roman" w:hAnsi="Times New Roman" w:cs="Times New Roman"/>
          <w:sz w:val="24"/>
          <w:szCs w:val="24"/>
        </w:rPr>
        <w:t xml:space="preserve">. </w:t>
      </w:r>
      <w:r w:rsidR="003A5335" w:rsidRPr="0014098F">
        <w:rPr>
          <w:rFonts w:ascii="Times New Roman" w:hAnsi="Times New Roman" w:cs="Times New Roman"/>
          <w:sz w:val="24"/>
          <w:szCs w:val="24"/>
        </w:rPr>
        <w:t>Rather, t</w:t>
      </w:r>
      <w:r w:rsidR="0049186D" w:rsidRPr="0014098F">
        <w:rPr>
          <w:rFonts w:ascii="Times New Roman" w:hAnsi="Times New Roman" w:cs="Times New Roman"/>
          <w:sz w:val="24"/>
          <w:szCs w:val="24"/>
        </w:rPr>
        <w:t xml:space="preserve">hey are in the </w:t>
      </w:r>
      <w:r w:rsidR="00F41673" w:rsidRPr="0014098F">
        <w:rPr>
          <w:rFonts w:ascii="Times New Roman" w:hAnsi="Times New Roman" w:cs="Times New Roman"/>
          <w:sz w:val="24"/>
          <w:szCs w:val="24"/>
        </w:rPr>
        <w:t xml:space="preserve">precarious </w:t>
      </w:r>
      <w:r w:rsidR="0049186D" w:rsidRPr="0014098F">
        <w:rPr>
          <w:rFonts w:ascii="Times New Roman" w:hAnsi="Times New Roman" w:cs="Times New Roman"/>
          <w:sz w:val="24"/>
          <w:szCs w:val="24"/>
        </w:rPr>
        <w:t>position</w:t>
      </w:r>
      <w:r w:rsidRPr="0014098F">
        <w:rPr>
          <w:rFonts w:ascii="Times New Roman" w:hAnsi="Times New Roman" w:cs="Times New Roman"/>
          <w:sz w:val="24"/>
          <w:szCs w:val="24"/>
        </w:rPr>
        <w:t xml:space="preserve"> </w:t>
      </w:r>
      <w:r w:rsidR="003A5335" w:rsidRPr="0014098F">
        <w:rPr>
          <w:rFonts w:ascii="Times New Roman" w:hAnsi="Times New Roman" w:cs="Times New Roman"/>
          <w:sz w:val="24"/>
          <w:szCs w:val="24"/>
        </w:rPr>
        <w:t xml:space="preserve">of risking large </w:t>
      </w:r>
      <w:r w:rsidR="0049186D" w:rsidRPr="0014098F">
        <w:rPr>
          <w:rFonts w:ascii="Times New Roman" w:hAnsi="Times New Roman" w:cs="Times New Roman"/>
          <w:sz w:val="24"/>
          <w:szCs w:val="24"/>
        </w:rPr>
        <w:t xml:space="preserve">investments </w:t>
      </w:r>
      <w:r w:rsidR="00C612C9" w:rsidRPr="0014098F">
        <w:rPr>
          <w:rFonts w:ascii="Times New Roman" w:hAnsi="Times New Roman" w:cs="Times New Roman"/>
          <w:sz w:val="24"/>
          <w:szCs w:val="24"/>
        </w:rPr>
        <w:t>that</w:t>
      </w:r>
      <w:r w:rsidR="003A5335" w:rsidRPr="0014098F">
        <w:rPr>
          <w:rFonts w:ascii="Times New Roman" w:hAnsi="Times New Roman" w:cs="Times New Roman"/>
          <w:sz w:val="24"/>
          <w:szCs w:val="24"/>
        </w:rPr>
        <w:t xml:space="preserve"> may not</w:t>
      </w:r>
      <w:r w:rsidR="00DD0BD7" w:rsidRPr="0014098F">
        <w:rPr>
          <w:rFonts w:ascii="Times New Roman" w:hAnsi="Times New Roman" w:cs="Times New Roman"/>
          <w:sz w:val="24"/>
          <w:szCs w:val="24"/>
        </w:rPr>
        <w:t xml:space="preserve"> </w:t>
      </w:r>
      <w:r w:rsidR="00365080" w:rsidRPr="0014098F">
        <w:rPr>
          <w:rFonts w:ascii="Times New Roman" w:hAnsi="Times New Roman" w:cs="Times New Roman"/>
          <w:sz w:val="24"/>
          <w:szCs w:val="24"/>
        </w:rPr>
        <w:t xml:space="preserve">even </w:t>
      </w:r>
      <w:r w:rsidR="006E44E5" w:rsidRPr="0014098F">
        <w:rPr>
          <w:rFonts w:ascii="Times New Roman" w:hAnsi="Times New Roman" w:cs="Times New Roman"/>
          <w:sz w:val="24"/>
          <w:szCs w:val="24"/>
        </w:rPr>
        <w:t>guarantee</w:t>
      </w:r>
      <w:r w:rsidRPr="0014098F">
        <w:rPr>
          <w:rFonts w:ascii="Times New Roman" w:hAnsi="Times New Roman" w:cs="Times New Roman"/>
          <w:sz w:val="24"/>
          <w:szCs w:val="24"/>
        </w:rPr>
        <w:t xml:space="preserve"> reimbursement</w:t>
      </w:r>
      <w:r w:rsidR="005535CE"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in a </w:t>
      </w:r>
      <w:r w:rsidR="00F4420E" w:rsidRPr="0014098F">
        <w:rPr>
          <w:rFonts w:ascii="Times New Roman" w:hAnsi="Times New Roman" w:cs="Times New Roman"/>
          <w:sz w:val="24"/>
          <w:szCs w:val="24"/>
        </w:rPr>
        <w:t>predictable</w:t>
      </w:r>
      <w:r w:rsidRPr="0014098F">
        <w:rPr>
          <w:rFonts w:ascii="Times New Roman" w:hAnsi="Times New Roman" w:cs="Times New Roman"/>
          <w:sz w:val="24"/>
          <w:szCs w:val="24"/>
        </w:rPr>
        <w:t xml:space="preserve"> time</w:t>
      </w:r>
      <w:r w:rsidR="00E80F78">
        <w:rPr>
          <w:rFonts w:ascii="Times New Roman" w:hAnsi="Times New Roman" w:cs="Times New Roman"/>
          <w:sz w:val="24"/>
          <w:szCs w:val="24"/>
        </w:rPr>
        <w:t xml:space="preserve"> </w:t>
      </w:r>
      <w:r w:rsidRPr="0014098F">
        <w:rPr>
          <w:rFonts w:ascii="Times New Roman" w:hAnsi="Times New Roman" w:cs="Times New Roman"/>
          <w:sz w:val="24"/>
          <w:szCs w:val="24"/>
        </w:rPr>
        <w:t xml:space="preserve">frame. </w:t>
      </w:r>
    </w:p>
    <w:p w14:paraId="56040A95" w14:textId="68097616" w:rsidR="00DF545B" w:rsidRPr="0014098F" w:rsidRDefault="00DD0BD7"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 xml:space="preserve">Additional confusion occurs </w:t>
      </w:r>
      <w:r w:rsidR="00CD092A" w:rsidRPr="0014098F">
        <w:rPr>
          <w:rFonts w:ascii="Times New Roman" w:hAnsi="Times New Roman" w:cs="Times New Roman"/>
          <w:sz w:val="24"/>
          <w:szCs w:val="24"/>
        </w:rPr>
        <w:t>when</w:t>
      </w:r>
      <w:r w:rsidR="00DF545B" w:rsidRPr="0014098F">
        <w:rPr>
          <w:rFonts w:ascii="Times New Roman" w:hAnsi="Times New Roman" w:cs="Times New Roman"/>
          <w:sz w:val="24"/>
          <w:szCs w:val="24"/>
        </w:rPr>
        <w:t xml:space="preserve"> a</w:t>
      </w:r>
      <w:r w:rsidR="00B44074" w:rsidRPr="0014098F">
        <w:rPr>
          <w:rFonts w:ascii="Times New Roman" w:hAnsi="Times New Roman" w:cs="Times New Roman"/>
          <w:sz w:val="24"/>
          <w:szCs w:val="24"/>
        </w:rPr>
        <w:t>n entire</w:t>
      </w:r>
      <w:r w:rsidR="006E44E5" w:rsidRPr="0014098F">
        <w:rPr>
          <w:rFonts w:ascii="Times New Roman" w:hAnsi="Times New Roman" w:cs="Times New Roman"/>
          <w:sz w:val="24"/>
          <w:szCs w:val="24"/>
        </w:rPr>
        <w:t xml:space="preserve"> class of </w:t>
      </w:r>
      <w:r w:rsidR="00DF545B" w:rsidRPr="0014098F">
        <w:rPr>
          <w:rFonts w:ascii="Times New Roman" w:hAnsi="Times New Roman" w:cs="Times New Roman"/>
          <w:sz w:val="24"/>
          <w:szCs w:val="24"/>
        </w:rPr>
        <w:t>prosthetic device</w:t>
      </w:r>
      <w:r w:rsidR="006E44E5" w:rsidRPr="0014098F">
        <w:rPr>
          <w:rFonts w:ascii="Times New Roman" w:hAnsi="Times New Roman" w:cs="Times New Roman"/>
          <w:sz w:val="24"/>
          <w:szCs w:val="24"/>
        </w:rPr>
        <w:t>s</w:t>
      </w:r>
      <w:r w:rsidR="009923D4" w:rsidRPr="0014098F">
        <w:rPr>
          <w:rFonts w:ascii="Times New Roman" w:hAnsi="Times New Roman" w:cs="Times New Roman"/>
          <w:sz w:val="24"/>
          <w:szCs w:val="24"/>
        </w:rPr>
        <w:t xml:space="preserve">, such as microprocessor-controlled knees, </w:t>
      </w:r>
      <w:r w:rsidR="00DF545B" w:rsidRPr="0014098F">
        <w:rPr>
          <w:rFonts w:ascii="Times New Roman" w:hAnsi="Times New Roman" w:cs="Times New Roman"/>
          <w:sz w:val="24"/>
          <w:szCs w:val="24"/>
        </w:rPr>
        <w:t>is appraised by payer</w:t>
      </w:r>
      <w:r w:rsidR="009923D4" w:rsidRPr="0014098F">
        <w:rPr>
          <w:rFonts w:ascii="Times New Roman" w:hAnsi="Times New Roman" w:cs="Times New Roman"/>
          <w:sz w:val="24"/>
          <w:szCs w:val="24"/>
        </w:rPr>
        <w:t>s</w:t>
      </w:r>
      <w:r w:rsidR="00DF545B" w:rsidRPr="0014098F">
        <w:rPr>
          <w:rFonts w:ascii="Times New Roman" w:hAnsi="Times New Roman" w:cs="Times New Roman"/>
          <w:sz w:val="24"/>
          <w:szCs w:val="24"/>
        </w:rPr>
        <w:t xml:space="preserve"> using </w:t>
      </w:r>
      <w:r w:rsidR="006E44E5" w:rsidRPr="0014098F">
        <w:rPr>
          <w:rFonts w:ascii="Times New Roman" w:hAnsi="Times New Roman" w:cs="Times New Roman"/>
          <w:sz w:val="24"/>
          <w:szCs w:val="24"/>
        </w:rPr>
        <w:t xml:space="preserve">the </w:t>
      </w:r>
      <w:r w:rsidR="00D50194" w:rsidRPr="0014098F">
        <w:rPr>
          <w:rFonts w:ascii="Times New Roman" w:hAnsi="Times New Roman" w:cs="Times New Roman"/>
          <w:sz w:val="24"/>
          <w:szCs w:val="24"/>
        </w:rPr>
        <w:t>existing</w:t>
      </w:r>
      <w:r w:rsidR="00DF545B" w:rsidRPr="0014098F">
        <w:rPr>
          <w:rFonts w:ascii="Times New Roman" w:hAnsi="Times New Roman" w:cs="Times New Roman"/>
          <w:sz w:val="24"/>
          <w:szCs w:val="24"/>
        </w:rPr>
        <w:t xml:space="preserve"> evidence </w:t>
      </w:r>
      <w:r w:rsidR="00B44074" w:rsidRPr="0014098F">
        <w:rPr>
          <w:rFonts w:ascii="Times New Roman" w:hAnsi="Times New Roman" w:cs="Times New Roman"/>
          <w:sz w:val="24"/>
          <w:szCs w:val="24"/>
        </w:rPr>
        <w:t xml:space="preserve">that has just been created </w:t>
      </w:r>
      <w:r w:rsidR="009923D4" w:rsidRPr="0014098F">
        <w:rPr>
          <w:rFonts w:ascii="Times New Roman" w:hAnsi="Times New Roman" w:cs="Times New Roman"/>
          <w:sz w:val="24"/>
          <w:szCs w:val="24"/>
        </w:rPr>
        <w:t xml:space="preserve">for </w:t>
      </w:r>
      <w:r w:rsidR="002A21F7" w:rsidRPr="0014098F">
        <w:rPr>
          <w:rFonts w:ascii="Times New Roman" w:hAnsi="Times New Roman" w:cs="Times New Roman"/>
          <w:sz w:val="24"/>
          <w:szCs w:val="24"/>
        </w:rPr>
        <w:t>a single</w:t>
      </w:r>
      <w:r w:rsidR="00B44074" w:rsidRPr="0014098F">
        <w:rPr>
          <w:rFonts w:ascii="Times New Roman" w:hAnsi="Times New Roman" w:cs="Times New Roman"/>
          <w:sz w:val="24"/>
          <w:szCs w:val="24"/>
        </w:rPr>
        <w:t xml:space="preserve"> device in that class, extrapolating the evidence to other, yet-unstudied devices</w:t>
      </w:r>
      <w:r w:rsidR="00AE65F3">
        <w:rPr>
          <w:rFonts w:ascii="Times New Roman" w:hAnsi="Times New Roman" w:cs="Times New Roman"/>
          <w:sz w:val="24"/>
          <w:szCs w:val="24"/>
        </w:rPr>
        <w:t>.</w:t>
      </w:r>
      <w:r w:rsidR="00AE65F3">
        <w:rPr>
          <w:rFonts w:ascii="Times New Roman" w:hAnsi="Times New Roman" w:cs="Times New Roman"/>
          <w:sz w:val="24"/>
          <w:szCs w:val="24"/>
          <w:vertAlign w:val="superscript"/>
        </w:rPr>
        <w:t>2</w:t>
      </w:r>
      <w:r w:rsidR="00DF545B" w:rsidRPr="0014098F">
        <w:rPr>
          <w:rFonts w:ascii="Times New Roman" w:hAnsi="Times New Roman" w:cs="Times New Roman"/>
          <w:sz w:val="24"/>
          <w:szCs w:val="24"/>
        </w:rPr>
        <w:t xml:space="preserve"> </w:t>
      </w:r>
      <w:r w:rsidR="009923D4" w:rsidRPr="0014098F">
        <w:rPr>
          <w:rFonts w:ascii="Times New Roman" w:hAnsi="Times New Roman" w:cs="Times New Roman"/>
          <w:sz w:val="24"/>
          <w:szCs w:val="24"/>
        </w:rPr>
        <w:t xml:space="preserve">Such </w:t>
      </w:r>
      <w:r w:rsidR="00DF545B" w:rsidRPr="0014098F">
        <w:rPr>
          <w:rFonts w:ascii="Times New Roman" w:hAnsi="Times New Roman" w:cs="Times New Roman"/>
          <w:sz w:val="24"/>
          <w:szCs w:val="24"/>
        </w:rPr>
        <w:t>setting</w:t>
      </w:r>
      <w:r w:rsidR="00331C5D" w:rsidRPr="0014098F">
        <w:rPr>
          <w:rFonts w:ascii="Times New Roman" w:hAnsi="Times New Roman" w:cs="Times New Roman"/>
          <w:sz w:val="24"/>
          <w:szCs w:val="24"/>
        </w:rPr>
        <w:t xml:space="preserve">s assume beneficial </w:t>
      </w:r>
      <w:r w:rsidR="00DF545B" w:rsidRPr="0014098F">
        <w:rPr>
          <w:rFonts w:ascii="Times New Roman" w:hAnsi="Times New Roman" w:cs="Times New Roman"/>
          <w:sz w:val="24"/>
          <w:szCs w:val="24"/>
        </w:rPr>
        <w:t>outcome</w:t>
      </w:r>
      <w:r w:rsidR="0000702A" w:rsidRPr="0014098F">
        <w:rPr>
          <w:rFonts w:ascii="Times New Roman" w:hAnsi="Times New Roman" w:cs="Times New Roman"/>
          <w:sz w:val="24"/>
          <w:szCs w:val="24"/>
        </w:rPr>
        <w:t>s</w:t>
      </w:r>
      <w:r w:rsidR="00DF545B" w:rsidRPr="0014098F">
        <w:rPr>
          <w:rFonts w:ascii="Times New Roman" w:hAnsi="Times New Roman" w:cs="Times New Roman"/>
          <w:sz w:val="24"/>
          <w:szCs w:val="24"/>
        </w:rPr>
        <w:t xml:space="preserve"> of some products </w:t>
      </w:r>
      <w:r w:rsidR="00D50194" w:rsidRPr="0014098F">
        <w:rPr>
          <w:rFonts w:ascii="Times New Roman" w:hAnsi="Times New Roman" w:cs="Times New Roman"/>
          <w:sz w:val="24"/>
          <w:szCs w:val="24"/>
        </w:rPr>
        <w:t xml:space="preserve">in </w:t>
      </w:r>
      <w:r w:rsidR="006E44E5" w:rsidRPr="0014098F">
        <w:rPr>
          <w:rFonts w:ascii="Times New Roman" w:hAnsi="Times New Roman" w:cs="Times New Roman"/>
          <w:sz w:val="24"/>
          <w:szCs w:val="24"/>
        </w:rPr>
        <w:t xml:space="preserve">the same </w:t>
      </w:r>
      <w:r w:rsidR="00D50194" w:rsidRPr="0014098F">
        <w:rPr>
          <w:rFonts w:ascii="Times New Roman" w:hAnsi="Times New Roman" w:cs="Times New Roman"/>
          <w:sz w:val="24"/>
          <w:szCs w:val="24"/>
        </w:rPr>
        <w:t xml:space="preserve">class </w:t>
      </w:r>
      <w:r w:rsidR="00331C5D" w:rsidRPr="0014098F">
        <w:rPr>
          <w:rFonts w:ascii="Times New Roman" w:hAnsi="Times New Roman" w:cs="Times New Roman"/>
          <w:sz w:val="24"/>
          <w:szCs w:val="24"/>
        </w:rPr>
        <w:t xml:space="preserve">that have </w:t>
      </w:r>
      <w:r w:rsidR="0000702A" w:rsidRPr="0014098F">
        <w:rPr>
          <w:rFonts w:ascii="Times New Roman" w:hAnsi="Times New Roman" w:cs="Times New Roman"/>
          <w:sz w:val="24"/>
          <w:szCs w:val="24"/>
        </w:rPr>
        <w:t xml:space="preserve">not </w:t>
      </w:r>
      <w:r w:rsidR="00331C5D" w:rsidRPr="0014098F">
        <w:rPr>
          <w:rFonts w:ascii="Times New Roman" w:hAnsi="Times New Roman" w:cs="Times New Roman"/>
          <w:sz w:val="24"/>
          <w:szCs w:val="24"/>
        </w:rPr>
        <w:t>yet</w:t>
      </w:r>
      <w:r w:rsidR="0000702A" w:rsidRPr="0014098F">
        <w:rPr>
          <w:rFonts w:ascii="Times New Roman" w:hAnsi="Times New Roman" w:cs="Times New Roman"/>
          <w:sz w:val="24"/>
          <w:szCs w:val="24"/>
        </w:rPr>
        <w:t xml:space="preserve"> been </w:t>
      </w:r>
      <w:r w:rsidR="006E44E5" w:rsidRPr="0014098F">
        <w:rPr>
          <w:rFonts w:ascii="Times New Roman" w:hAnsi="Times New Roman" w:cs="Times New Roman"/>
          <w:sz w:val="24"/>
          <w:szCs w:val="24"/>
        </w:rPr>
        <w:t>demonstrated</w:t>
      </w:r>
      <w:r w:rsidR="00331C5D" w:rsidRPr="0014098F">
        <w:rPr>
          <w:rFonts w:ascii="Times New Roman" w:hAnsi="Times New Roman" w:cs="Times New Roman"/>
          <w:sz w:val="24"/>
          <w:szCs w:val="24"/>
        </w:rPr>
        <w:t xml:space="preserve">. Thus, </w:t>
      </w:r>
      <w:r w:rsidR="0000702A" w:rsidRPr="0014098F">
        <w:rPr>
          <w:rFonts w:ascii="Times New Roman" w:hAnsi="Times New Roman" w:cs="Times New Roman"/>
          <w:sz w:val="24"/>
          <w:szCs w:val="24"/>
        </w:rPr>
        <w:t>there is actually no proven value to establish value-based payments for these components</w:t>
      </w:r>
      <w:r w:rsidR="00D50194" w:rsidRPr="0014098F">
        <w:rPr>
          <w:rFonts w:ascii="Times New Roman" w:hAnsi="Times New Roman" w:cs="Times New Roman"/>
          <w:sz w:val="24"/>
          <w:szCs w:val="24"/>
        </w:rPr>
        <w:t>.</w:t>
      </w:r>
    </w:p>
    <w:p w14:paraId="7416DB0E" w14:textId="5DA2EBD1" w:rsidR="00D50194" w:rsidRPr="0014098F" w:rsidRDefault="00331C5D"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 xml:space="preserve">Ultimately, the field needs to determine whether manufacturers or payers will initiate </w:t>
      </w:r>
      <w:r w:rsidR="00793161">
        <w:rPr>
          <w:rFonts w:ascii="Times New Roman" w:hAnsi="Times New Roman" w:cs="Times New Roman"/>
          <w:sz w:val="24"/>
          <w:szCs w:val="24"/>
        </w:rPr>
        <w:t>health economic</w:t>
      </w:r>
      <w:r w:rsidR="00225194" w:rsidRPr="0014098F">
        <w:rPr>
          <w:rFonts w:ascii="Times New Roman" w:hAnsi="Times New Roman" w:cs="Times New Roman"/>
          <w:sz w:val="24"/>
          <w:szCs w:val="24"/>
        </w:rPr>
        <w:t xml:space="preserve"> assessment</w:t>
      </w:r>
      <w:r w:rsidR="0000702A" w:rsidRPr="0014098F">
        <w:rPr>
          <w:rFonts w:ascii="Times New Roman" w:hAnsi="Times New Roman" w:cs="Times New Roman"/>
          <w:sz w:val="24"/>
          <w:szCs w:val="24"/>
        </w:rPr>
        <w:t>s</w:t>
      </w:r>
      <w:r w:rsidR="00225194" w:rsidRPr="0014098F">
        <w:rPr>
          <w:rFonts w:ascii="Times New Roman" w:hAnsi="Times New Roman" w:cs="Times New Roman"/>
          <w:sz w:val="24"/>
          <w:szCs w:val="24"/>
        </w:rPr>
        <w:t>. There are several examples of health</w:t>
      </w:r>
      <w:r w:rsidR="00244BE7">
        <w:rPr>
          <w:rFonts w:ascii="Times New Roman" w:hAnsi="Times New Roman" w:cs="Times New Roman"/>
          <w:sz w:val="24"/>
          <w:szCs w:val="24"/>
        </w:rPr>
        <w:t xml:space="preserve"> </w:t>
      </w:r>
      <w:r w:rsidR="00225194" w:rsidRPr="0014098F">
        <w:rPr>
          <w:rFonts w:ascii="Times New Roman" w:hAnsi="Times New Roman" w:cs="Times New Roman"/>
          <w:sz w:val="24"/>
          <w:szCs w:val="24"/>
        </w:rPr>
        <w:t xml:space="preserve">care systems </w:t>
      </w:r>
      <w:r w:rsidR="005F03BB" w:rsidRPr="0014098F">
        <w:rPr>
          <w:rFonts w:ascii="Times New Roman" w:hAnsi="Times New Roman" w:cs="Times New Roman"/>
          <w:sz w:val="24"/>
          <w:szCs w:val="24"/>
        </w:rPr>
        <w:t xml:space="preserve">around the world </w:t>
      </w:r>
      <w:r w:rsidRPr="0014098F">
        <w:rPr>
          <w:rFonts w:ascii="Times New Roman" w:hAnsi="Times New Roman" w:cs="Times New Roman"/>
          <w:sz w:val="24"/>
          <w:szCs w:val="24"/>
        </w:rPr>
        <w:t xml:space="preserve">that bear the </w:t>
      </w:r>
      <w:r w:rsidR="00225194" w:rsidRPr="0014098F">
        <w:rPr>
          <w:rFonts w:ascii="Times New Roman" w:hAnsi="Times New Roman" w:cs="Times New Roman"/>
          <w:sz w:val="24"/>
          <w:szCs w:val="24"/>
        </w:rPr>
        <w:t>cost of</w:t>
      </w:r>
      <w:r w:rsidR="00F4420E" w:rsidRPr="0014098F">
        <w:rPr>
          <w:rFonts w:ascii="Times New Roman" w:hAnsi="Times New Roman" w:cs="Times New Roman"/>
          <w:sz w:val="24"/>
          <w:szCs w:val="24"/>
        </w:rPr>
        <w:t xml:space="preserve"> economic evaluation</w:t>
      </w:r>
      <w:r w:rsidR="0000702A" w:rsidRPr="0014098F">
        <w:rPr>
          <w:rFonts w:ascii="Times New Roman" w:hAnsi="Times New Roman" w:cs="Times New Roman"/>
          <w:sz w:val="24"/>
          <w:szCs w:val="24"/>
        </w:rPr>
        <w:t>s</w:t>
      </w:r>
      <w:r w:rsidRPr="0014098F">
        <w:rPr>
          <w:rFonts w:ascii="Times New Roman" w:hAnsi="Times New Roman" w:cs="Times New Roman"/>
          <w:sz w:val="24"/>
          <w:szCs w:val="24"/>
        </w:rPr>
        <w:t xml:space="preserve"> </w:t>
      </w:r>
      <w:r w:rsidR="00B44074" w:rsidRPr="0014098F">
        <w:rPr>
          <w:rFonts w:ascii="Times New Roman" w:hAnsi="Times New Roman" w:cs="Times New Roman"/>
          <w:sz w:val="24"/>
          <w:szCs w:val="24"/>
        </w:rPr>
        <w:t xml:space="preserve">with study data provided by the manufacturer, such as Germany, Austria, France, and the UK. In some countries, </w:t>
      </w:r>
      <w:r w:rsidR="00244BE7">
        <w:rPr>
          <w:rFonts w:ascii="Times New Roman" w:hAnsi="Times New Roman" w:cs="Times New Roman"/>
          <w:sz w:val="24"/>
          <w:szCs w:val="24"/>
        </w:rPr>
        <w:t>such as</w:t>
      </w:r>
      <w:r w:rsidR="00B44074" w:rsidRPr="0014098F">
        <w:rPr>
          <w:rFonts w:ascii="Times New Roman" w:hAnsi="Times New Roman" w:cs="Times New Roman"/>
          <w:sz w:val="24"/>
          <w:szCs w:val="24"/>
        </w:rPr>
        <w:t xml:space="preserve"> the UK and France, it is even possible to grant limited coverage of devices for the purpose of systematic data collection for health economic appraisals of the technology. </w:t>
      </w:r>
    </w:p>
    <w:p w14:paraId="2BDE9BA0" w14:textId="77777777" w:rsidR="00546300" w:rsidRPr="0014098F" w:rsidRDefault="00546300" w:rsidP="0014098F">
      <w:pPr>
        <w:autoSpaceDE w:val="0"/>
        <w:autoSpaceDN w:val="0"/>
        <w:adjustRightInd w:val="0"/>
        <w:spacing w:after="0" w:line="480" w:lineRule="auto"/>
        <w:rPr>
          <w:rFonts w:ascii="Times New Roman" w:hAnsi="Times New Roman" w:cs="Times New Roman"/>
          <w:sz w:val="24"/>
          <w:szCs w:val="24"/>
        </w:rPr>
      </w:pPr>
    </w:p>
    <w:p w14:paraId="16052690" w14:textId="347D8469" w:rsidR="00D50194" w:rsidRPr="0014098F" w:rsidRDefault="00793161" w:rsidP="0014098F">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H</w:t>
      </w:r>
      <w:r w:rsidR="00244BE7">
        <w:rPr>
          <w:rFonts w:ascii="Times New Roman" w:hAnsi="Times New Roman" w:cs="Times New Roman"/>
          <w:b/>
          <w:sz w:val="24"/>
          <w:szCs w:val="24"/>
        </w:rPr>
        <w:t>EALTH ECONOMIC ANALYSES MAY HELP SUPPORT FUTURE COVERAGE OF TRUE INNOVATIONS</w:t>
      </w:r>
    </w:p>
    <w:p w14:paraId="132DEAE8" w14:textId="3E7F0D44" w:rsidR="00DD0BD7" w:rsidRPr="0014098F" w:rsidRDefault="00793161" w:rsidP="0014098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Health economic</w:t>
      </w:r>
      <w:r w:rsidR="00D50194" w:rsidRPr="0014098F">
        <w:rPr>
          <w:rFonts w:ascii="Times New Roman" w:hAnsi="Times New Roman" w:cs="Times New Roman"/>
          <w:sz w:val="24"/>
          <w:szCs w:val="24"/>
        </w:rPr>
        <w:t xml:space="preserve"> analyses should </w:t>
      </w:r>
      <w:r w:rsidR="002C0C98" w:rsidRPr="0014098F">
        <w:rPr>
          <w:rFonts w:ascii="Times New Roman" w:hAnsi="Times New Roman" w:cs="Times New Roman"/>
          <w:sz w:val="24"/>
          <w:szCs w:val="24"/>
        </w:rPr>
        <w:t>primarily</w:t>
      </w:r>
      <w:r w:rsidR="00D50194" w:rsidRPr="0014098F">
        <w:rPr>
          <w:rFonts w:ascii="Times New Roman" w:hAnsi="Times New Roman" w:cs="Times New Roman"/>
          <w:sz w:val="24"/>
          <w:szCs w:val="24"/>
        </w:rPr>
        <w:t xml:space="preserve"> </w:t>
      </w:r>
      <w:r w:rsidR="0000702A" w:rsidRPr="0014098F">
        <w:rPr>
          <w:rFonts w:ascii="Times New Roman" w:hAnsi="Times New Roman" w:cs="Times New Roman"/>
          <w:sz w:val="24"/>
          <w:szCs w:val="24"/>
        </w:rPr>
        <w:t xml:space="preserve">be </w:t>
      </w:r>
      <w:r w:rsidR="00D50194" w:rsidRPr="0014098F">
        <w:rPr>
          <w:rFonts w:ascii="Times New Roman" w:hAnsi="Times New Roman" w:cs="Times New Roman"/>
          <w:sz w:val="24"/>
          <w:szCs w:val="24"/>
        </w:rPr>
        <w:t>performed for tru</w:t>
      </w:r>
      <w:r w:rsidR="0000702A" w:rsidRPr="0014098F">
        <w:rPr>
          <w:rFonts w:ascii="Times New Roman" w:hAnsi="Times New Roman" w:cs="Times New Roman"/>
          <w:sz w:val="24"/>
          <w:szCs w:val="24"/>
        </w:rPr>
        <w:t>ly</w:t>
      </w:r>
      <w:r w:rsidR="00D50194" w:rsidRPr="0014098F">
        <w:rPr>
          <w:rFonts w:ascii="Times New Roman" w:hAnsi="Times New Roman" w:cs="Times New Roman"/>
          <w:sz w:val="24"/>
          <w:szCs w:val="24"/>
        </w:rPr>
        <w:t xml:space="preserve"> innovative</w:t>
      </w:r>
      <w:r w:rsidR="00FA5C5C" w:rsidRPr="0014098F">
        <w:rPr>
          <w:rFonts w:ascii="Times New Roman" w:hAnsi="Times New Roman" w:cs="Times New Roman"/>
          <w:sz w:val="24"/>
          <w:szCs w:val="24"/>
        </w:rPr>
        <w:t xml:space="preserve"> products or those with high budget impact on the health care system</w:t>
      </w:r>
      <w:r w:rsidR="00D50194" w:rsidRPr="0014098F">
        <w:rPr>
          <w:rFonts w:ascii="Times New Roman" w:hAnsi="Times New Roman" w:cs="Times New Roman"/>
          <w:sz w:val="24"/>
          <w:szCs w:val="24"/>
        </w:rPr>
        <w:t xml:space="preserve"> </w:t>
      </w:r>
      <w:r w:rsidR="005F03BB" w:rsidRPr="0014098F">
        <w:rPr>
          <w:rFonts w:ascii="Times New Roman" w:hAnsi="Times New Roman" w:cs="Times New Roman"/>
          <w:sz w:val="24"/>
          <w:szCs w:val="24"/>
        </w:rPr>
        <w:t xml:space="preserve">in order </w:t>
      </w:r>
      <w:r w:rsidR="00D50194" w:rsidRPr="0014098F">
        <w:rPr>
          <w:rFonts w:ascii="Times New Roman" w:hAnsi="Times New Roman" w:cs="Times New Roman"/>
          <w:sz w:val="24"/>
          <w:szCs w:val="24"/>
        </w:rPr>
        <w:t>to justify the efforts</w:t>
      </w:r>
      <w:r w:rsidR="00FA5C5C" w:rsidRPr="0014098F">
        <w:rPr>
          <w:rFonts w:ascii="Times New Roman" w:hAnsi="Times New Roman" w:cs="Times New Roman"/>
          <w:sz w:val="24"/>
          <w:szCs w:val="24"/>
        </w:rPr>
        <w:t xml:space="preserve"> </w:t>
      </w:r>
      <w:r w:rsidR="00CD092A" w:rsidRPr="0014098F">
        <w:rPr>
          <w:rFonts w:ascii="Times New Roman" w:hAnsi="Times New Roman" w:cs="Times New Roman"/>
          <w:sz w:val="24"/>
          <w:szCs w:val="24"/>
        </w:rPr>
        <w:t>of the</w:t>
      </w:r>
      <w:r w:rsidR="00FA5C5C" w:rsidRPr="0014098F">
        <w:rPr>
          <w:rFonts w:ascii="Times New Roman" w:hAnsi="Times New Roman" w:cs="Times New Roman"/>
          <w:sz w:val="24"/>
          <w:szCs w:val="24"/>
        </w:rPr>
        <w:t xml:space="preserve"> industry. </w:t>
      </w:r>
      <w:r w:rsidR="005F03BB" w:rsidRPr="0014098F">
        <w:rPr>
          <w:rFonts w:ascii="Times New Roman" w:hAnsi="Times New Roman" w:cs="Times New Roman"/>
          <w:sz w:val="24"/>
          <w:szCs w:val="24"/>
        </w:rPr>
        <w:t>This requires a</w:t>
      </w:r>
      <w:r w:rsidR="00FA5C5C" w:rsidRPr="0014098F">
        <w:rPr>
          <w:rFonts w:ascii="Times New Roman" w:hAnsi="Times New Roman" w:cs="Times New Roman"/>
          <w:sz w:val="24"/>
          <w:szCs w:val="24"/>
        </w:rPr>
        <w:t xml:space="preserve"> well</w:t>
      </w:r>
      <w:r w:rsidR="00CD092A" w:rsidRPr="0014098F">
        <w:rPr>
          <w:rFonts w:ascii="Times New Roman" w:hAnsi="Times New Roman" w:cs="Times New Roman"/>
          <w:sz w:val="24"/>
          <w:szCs w:val="24"/>
        </w:rPr>
        <w:t>-</w:t>
      </w:r>
      <w:r w:rsidR="00FA5C5C" w:rsidRPr="0014098F">
        <w:rPr>
          <w:rFonts w:ascii="Times New Roman" w:hAnsi="Times New Roman" w:cs="Times New Roman"/>
          <w:sz w:val="24"/>
          <w:szCs w:val="24"/>
        </w:rPr>
        <w:t>developed research plan with scientific objective</w:t>
      </w:r>
      <w:r w:rsidR="00331C5D" w:rsidRPr="0014098F">
        <w:rPr>
          <w:rFonts w:ascii="Times New Roman" w:hAnsi="Times New Roman" w:cs="Times New Roman"/>
          <w:sz w:val="24"/>
          <w:szCs w:val="24"/>
        </w:rPr>
        <w:t>s</w:t>
      </w:r>
      <w:r w:rsidR="00FA5C5C" w:rsidRPr="0014098F">
        <w:rPr>
          <w:rFonts w:ascii="Times New Roman" w:hAnsi="Times New Roman" w:cs="Times New Roman"/>
          <w:sz w:val="24"/>
          <w:szCs w:val="24"/>
        </w:rPr>
        <w:t xml:space="preserve"> </w:t>
      </w:r>
      <w:r w:rsidR="005F03BB" w:rsidRPr="0014098F">
        <w:rPr>
          <w:rFonts w:ascii="Times New Roman" w:hAnsi="Times New Roman" w:cs="Times New Roman"/>
          <w:sz w:val="24"/>
          <w:szCs w:val="24"/>
        </w:rPr>
        <w:t xml:space="preserve">that </w:t>
      </w:r>
      <w:r w:rsidR="00331C5D" w:rsidRPr="0014098F">
        <w:rPr>
          <w:rFonts w:ascii="Times New Roman" w:hAnsi="Times New Roman" w:cs="Times New Roman"/>
          <w:sz w:val="24"/>
          <w:szCs w:val="24"/>
        </w:rPr>
        <w:t>are</w:t>
      </w:r>
      <w:r w:rsidR="005F03BB" w:rsidRPr="0014098F">
        <w:rPr>
          <w:rFonts w:ascii="Times New Roman" w:hAnsi="Times New Roman" w:cs="Times New Roman"/>
          <w:sz w:val="24"/>
          <w:szCs w:val="24"/>
        </w:rPr>
        <w:t xml:space="preserve"> </w:t>
      </w:r>
      <w:r w:rsidR="00FA5C5C" w:rsidRPr="0014098F">
        <w:rPr>
          <w:rFonts w:ascii="Times New Roman" w:hAnsi="Times New Roman" w:cs="Times New Roman"/>
          <w:sz w:val="24"/>
          <w:szCs w:val="24"/>
        </w:rPr>
        <w:t xml:space="preserve">relevant </w:t>
      </w:r>
      <w:r w:rsidR="00331C5D" w:rsidRPr="0014098F">
        <w:rPr>
          <w:rFonts w:ascii="Times New Roman" w:hAnsi="Times New Roman" w:cs="Times New Roman"/>
          <w:sz w:val="24"/>
          <w:szCs w:val="24"/>
        </w:rPr>
        <w:t xml:space="preserve">and beneficial </w:t>
      </w:r>
      <w:r w:rsidR="005F03BB" w:rsidRPr="0014098F">
        <w:rPr>
          <w:rFonts w:ascii="Times New Roman" w:hAnsi="Times New Roman" w:cs="Times New Roman"/>
          <w:sz w:val="24"/>
          <w:szCs w:val="24"/>
        </w:rPr>
        <w:t>to</w:t>
      </w:r>
      <w:r w:rsidR="00FA5C5C" w:rsidRPr="0014098F">
        <w:rPr>
          <w:rFonts w:ascii="Times New Roman" w:hAnsi="Times New Roman" w:cs="Times New Roman"/>
          <w:sz w:val="24"/>
          <w:szCs w:val="24"/>
        </w:rPr>
        <w:t xml:space="preserve"> patient</w:t>
      </w:r>
      <w:r w:rsidR="00CD092A" w:rsidRPr="0014098F">
        <w:rPr>
          <w:rFonts w:ascii="Times New Roman" w:hAnsi="Times New Roman" w:cs="Times New Roman"/>
          <w:sz w:val="24"/>
          <w:szCs w:val="24"/>
        </w:rPr>
        <w:t>s</w:t>
      </w:r>
      <w:r w:rsidR="00FA5C5C" w:rsidRPr="0014098F">
        <w:rPr>
          <w:rFonts w:ascii="Times New Roman" w:hAnsi="Times New Roman" w:cs="Times New Roman"/>
          <w:sz w:val="24"/>
          <w:szCs w:val="24"/>
        </w:rPr>
        <w:t>. As this is so important</w:t>
      </w:r>
      <w:r w:rsidR="00CD092A" w:rsidRPr="0014098F">
        <w:rPr>
          <w:rFonts w:ascii="Times New Roman" w:hAnsi="Times New Roman" w:cs="Times New Roman"/>
          <w:sz w:val="24"/>
          <w:szCs w:val="24"/>
        </w:rPr>
        <w:t>,</w:t>
      </w:r>
      <w:r w:rsidR="00FA5C5C" w:rsidRPr="0014098F">
        <w:rPr>
          <w:rFonts w:ascii="Times New Roman" w:hAnsi="Times New Roman" w:cs="Times New Roman"/>
          <w:sz w:val="24"/>
          <w:szCs w:val="24"/>
        </w:rPr>
        <w:t xml:space="preserve"> it is desirable to have a transparent interaction process with payer</w:t>
      </w:r>
      <w:r w:rsidR="00CD092A" w:rsidRPr="0014098F">
        <w:rPr>
          <w:rFonts w:ascii="Times New Roman" w:hAnsi="Times New Roman" w:cs="Times New Roman"/>
          <w:sz w:val="24"/>
          <w:szCs w:val="24"/>
        </w:rPr>
        <w:t>s</w:t>
      </w:r>
      <w:r w:rsidR="00FA5C5C" w:rsidRPr="0014098F">
        <w:rPr>
          <w:rFonts w:ascii="Times New Roman" w:hAnsi="Times New Roman" w:cs="Times New Roman"/>
          <w:sz w:val="24"/>
          <w:szCs w:val="24"/>
        </w:rPr>
        <w:t xml:space="preserve"> </w:t>
      </w:r>
      <w:r w:rsidR="002C0C98" w:rsidRPr="0014098F">
        <w:rPr>
          <w:rFonts w:ascii="Times New Roman" w:hAnsi="Times New Roman" w:cs="Times New Roman"/>
          <w:sz w:val="24"/>
          <w:szCs w:val="24"/>
        </w:rPr>
        <w:t xml:space="preserve">to </w:t>
      </w:r>
      <w:r w:rsidR="00F66095" w:rsidRPr="0014098F">
        <w:rPr>
          <w:rFonts w:ascii="Times New Roman" w:hAnsi="Times New Roman" w:cs="Times New Roman"/>
          <w:sz w:val="24"/>
          <w:szCs w:val="24"/>
        </w:rPr>
        <w:t>obtain</w:t>
      </w:r>
      <w:r w:rsidR="002C0C98" w:rsidRPr="0014098F">
        <w:rPr>
          <w:rFonts w:ascii="Times New Roman" w:hAnsi="Times New Roman" w:cs="Times New Roman"/>
          <w:sz w:val="24"/>
          <w:szCs w:val="24"/>
        </w:rPr>
        <w:t xml:space="preserve"> </w:t>
      </w:r>
      <w:r w:rsidR="00DD0BD7" w:rsidRPr="0014098F">
        <w:rPr>
          <w:rFonts w:ascii="Times New Roman" w:hAnsi="Times New Roman" w:cs="Times New Roman"/>
          <w:sz w:val="24"/>
          <w:szCs w:val="24"/>
        </w:rPr>
        <w:t xml:space="preserve">their perspective on what </w:t>
      </w:r>
      <w:r w:rsidR="00CD092A" w:rsidRPr="0014098F">
        <w:rPr>
          <w:rFonts w:ascii="Times New Roman" w:hAnsi="Times New Roman" w:cs="Times New Roman"/>
          <w:sz w:val="24"/>
          <w:szCs w:val="24"/>
        </w:rPr>
        <w:t xml:space="preserve">information </w:t>
      </w:r>
      <w:r w:rsidR="00DD0BD7" w:rsidRPr="0014098F">
        <w:rPr>
          <w:rFonts w:ascii="Times New Roman" w:hAnsi="Times New Roman" w:cs="Times New Roman"/>
          <w:sz w:val="24"/>
          <w:szCs w:val="24"/>
        </w:rPr>
        <w:t xml:space="preserve">is </w:t>
      </w:r>
      <w:r w:rsidR="00CD092A" w:rsidRPr="0014098F">
        <w:rPr>
          <w:rFonts w:ascii="Times New Roman" w:hAnsi="Times New Roman" w:cs="Times New Roman"/>
          <w:sz w:val="24"/>
          <w:szCs w:val="24"/>
        </w:rPr>
        <w:t>needed</w:t>
      </w:r>
      <w:r w:rsidR="002A21F7" w:rsidRPr="0014098F">
        <w:rPr>
          <w:rFonts w:ascii="Times New Roman" w:hAnsi="Times New Roman" w:cs="Times New Roman"/>
          <w:sz w:val="24"/>
          <w:szCs w:val="24"/>
        </w:rPr>
        <w:t xml:space="preserve"> and which advancements are seen as valuable.</w:t>
      </w:r>
      <w:r w:rsidR="005F03BB" w:rsidRPr="0014098F">
        <w:rPr>
          <w:rFonts w:ascii="Times New Roman" w:hAnsi="Times New Roman" w:cs="Times New Roman"/>
          <w:sz w:val="24"/>
          <w:szCs w:val="24"/>
        </w:rPr>
        <w:t xml:space="preserve"> </w:t>
      </w:r>
      <w:r w:rsidR="00DD0BD7" w:rsidRPr="0014098F">
        <w:rPr>
          <w:rFonts w:ascii="Times New Roman" w:hAnsi="Times New Roman" w:cs="Times New Roman"/>
          <w:sz w:val="24"/>
          <w:szCs w:val="24"/>
        </w:rPr>
        <w:t>S</w:t>
      </w:r>
      <w:r w:rsidR="00CD092A" w:rsidRPr="0014098F">
        <w:rPr>
          <w:rFonts w:ascii="Times New Roman" w:hAnsi="Times New Roman" w:cs="Times New Roman"/>
          <w:sz w:val="24"/>
          <w:szCs w:val="24"/>
        </w:rPr>
        <w:t xml:space="preserve">everal </w:t>
      </w:r>
      <w:r w:rsidR="00DD0BD7" w:rsidRPr="0014098F">
        <w:rPr>
          <w:rFonts w:ascii="Times New Roman" w:hAnsi="Times New Roman" w:cs="Times New Roman"/>
          <w:sz w:val="24"/>
          <w:szCs w:val="24"/>
        </w:rPr>
        <w:t xml:space="preserve">such </w:t>
      </w:r>
      <w:r w:rsidR="00CD092A" w:rsidRPr="0014098F">
        <w:rPr>
          <w:rFonts w:ascii="Times New Roman" w:hAnsi="Times New Roman" w:cs="Times New Roman"/>
          <w:sz w:val="24"/>
          <w:szCs w:val="24"/>
        </w:rPr>
        <w:t>evaluations</w:t>
      </w:r>
      <w:r w:rsidR="00DD0BD7" w:rsidRPr="0014098F">
        <w:rPr>
          <w:rFonts w:ascii="Times New Roman" w:hAnsi="Times New Roman" w:cs="Times New Roman"/>
          <w:sz w:val="24"/>
          <w:szCs w:val="24"/>
        </w:rPr>
        <w:t xml:space="preserve"> may culminate in an </w:t>
      </w:r>
      <w:r w:rsidR="006F4D27" w:rsidRPr="0014098F">
        <w:rPr>
          <w:rFonts w:ascii="Times New Roman" w:hAnsi="Times New Roman" w:cs="Times New Roman"/>
          <w:sz w:val="24"/>
          <w:szCs w:val="24"/>
        </w:rPr>
        <w:t xml:space="preserve">accepted standard </w:t>
      </w:r>
      <w:r>
        <w:rPr>
          <w:rFonts w:ascii="Times New Roman" w:hAnsi="Times New Roman" w:cs="Times New Roman"/>
          <w:sz w:val="24"/>
          <w:szCs w:val="24"/>
        </w:rPr>
        <w:t>health economic</w:t>
      </w:r>
      <w:r w:rsidR="006F4D27" w:rsidRPr="0014098F">
        <w:rPr>
          <w:rFonts w:ascii="Times New Roman" w:hAnsi="Times New Roman" w:cs="Times New Roman"/>
          <w:sz w:val="24"/>
          <w:szCs w:val="24"/>
        </w:rPr>
        <w:t xml:space="preserve"> model </w:t>
      </w:r>
      <w:r w:rsidR="00CD092A" w:rsidRPr="0014098F">
        <w:rPr>
          <w:rFonts w:ascii="Times New Roman" w:hAnsi="Times New Roman" w:cs="Times New Roman"/>
          <w:sz w:val="24"/>
          <w:szCs w:val="24"/>
        </w:rPr>
        <w:t xml:space="preserve">that </w:t>
      </w:r>
      <w:r w:rsidR="006F4D27" w:rsidRPr="0014098F">
        <w:rPr>
          <w:rFonts w:ascii="Times New Roman" w:hAnsi="Times New Roman" w:cs="Times New Roman"/>
          <w:sz w:val="24"/>
          <w:szCs w:val="24"/>
        </w:rPr>
        <w:t>can guide smaller companies</w:t>
      </w:r>
      <w:r w:rsidR="00DD0BD7" w:rsidRPr="0014098F">
        <w:rPr>
          <w:rFonts w:ascii="Times New Roman" w:hAnsi="Times New Roman" w:cs="Times New Roman"/>
          <w:sz w:val="24"/>
          <w:szCs w:val="24"/>
        </w:rPr>
        <w:t xml:space="preserve"> and </w:t>
      </w:r>
      <w:r w:rsidR="006F4D27" w:rsidRPr="0014098F">
        <w:rPr>
          <w:rFonts w:ascii="Times New Roman" w:hAnsi="Times New Roman" w:cs="Times New Roman"/>
          <w:sz w:val="24"/>
          <w:szCs w:val="24"/>
        </w:rPr>
        <w:t>payers</w:t>
      </w:r>
      <w:r w:rsidR="00CD092A" w:rsidRPr="0014098F">
        <w:rPr>
          <w:rFonts w:ascii="Times New Roman" w:hAnsi="Times New Roman" w:cs="Times New Roman"/>
          <w:sz w:val="24"/>
          <w:szCs w:val="24"/>
        </w:rPr>
        <w:t xml:space="preserve"> in the future</w:t>
      </w:r>
      <w:r w:rsidR="006F4D27" w:rsidRPr="0014098F">
        <w:rPr>
          <w:rFonts w:ascii="Times New Roman" w:hAnsi="Times New Roman" w:cs="Times New Roman"/>
          <w:sz w:val="24"/>
          <w:szCs w:val="24"/>
        </w:rPr>
        <w:t>.</w:t>
      </w:r>
    </w:p>
    <w:p w14:paraId="012A3690" w14:textId="2F0D515D" w:rsidR="00D50194" w:rsidRPr="0014098F" w:rsidRDefault="002C0C98"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 xml:space="preserve">The </w:t>
      </w:r>
      <w:r w:rsidR="00F85D99" w:rsidRPr="0014098F">
        <w:rPr>
          <w:rFonts w:ascii="Times New Roman" w:hAnsi="Times New Roman" w:cs="Times New Roman"/>
          <w:sz w:val="24"/>
          <w:szCs w:val="24"/>
        </w:rPr>
        <w:t xml:space="preserve">goal should be </w:t>
      </w:r>
      <w:r w:rsidRPr="0014098F">
        <w:rPr>
          <w:rFonts w:ascii="Times New Roman" w:hAnsi="Times New Roman" w:cs="Times New Roman"/>
          <w:sz w:val="24"/>
          <w:szCs w:val="24"/>
        </w:rPr>
        <w:t>to move</w:t>
      </w:r>
      <w:r w:rsidR="00D50194" w:rsidRPr="0014098F">
        <w:rPr>
          <w:rFonts w:ascii="Times New Roman" w:hAnsi="Times New Roman" w:cs="Times New Roman"/>
          <w:sz w:val="24"/>
          <w:szCs w:val="24"/>
        </w:rPr>
        <w:t xml:space="preserve"> coverage </w:t>
      </w:r>
      <w:r w:rsidR="00A21890" w:rsidRPr="0014098F">
        <w:rPr>
          <w:rFonts w:ascii="Times New Roman" w:hAnsi="Times New Roman" w:cs="Times New Roman"/>
          <w:sz w:val="24"/>
          <w:szCs w:val="24"/>
        </w:rPr>
        <w:t xml:space="preserve">and reimbursement </w:t>
      </w:r>
      <w:r w:rsidR="00D50194" w:rsidRPr="0014098F">
        <w:rPr>
          <w:rFonts w:ascii="Times New Roman" w:hAnsi="Times New Roman" w:cs="Times New Roman"/>
          <w:sz w:val="24"/>
          <w:szCs w:val="24"/>
        </w:rPr>
        <w:t>discussions from pure</w:t>
      </w:r>
      <w:r w:rsidR="005F03BB" w:rsidRPr="0014098F">
        <w:rPr>
          <w:rFonts w:ascii="Times New Roman" w:hAnsi="Times New Roman" w:cs="Times New Roman"/>
          <w:sz w:val="24"/>
          <w:szCs w:val="24"/>
        </w:rPr>
        <w:t>ly</w:t>
      </w:r>
      <w:r w:rsidR="00D50194" w:rsidRPr="0014098F">
        <w:rPr>
          <w:rFonts w:ascii="Times New Roman" w:hAnsi="Times New Roman" w:cs="Times New Roman"/>
          <w:sz w:val="24"/>
          <w:szCs w:val="24"/>
        </w:rPr>
        <w:t xml:space="preserve"> price-based decisions to value-based health care considerations </w:t>
      </w:r>
      <w:r w:rsidR="002A21F7" w:rsidRPr="0014098F">
        <w:rPr>
          <w:rFonts w:ascii="Times New Roman" w:hAnsi="Times New Roman" w:cs="Times New Roman"/>
          <w:sz w:val="24"/>
          <w:szCs w:val="24"/>
        </w:rPr>
        <w:t xml:space="preserve">that overcome the </w:t>
      </w:r>
      <w:r w:rsidR="00A575B9" w:rsidRPr="0014098F">
        <w:rPr>
          <w:rFonts w:ascii="Times New Roman" w:hAnsi="Times New Roman" w:cs="Times New Roman"/>
          <w:sz w:val="24"/>
          <w:szCs w:val="24"/>
        </w:rPr>
        <w:t xml:space="preserve">current </w:t>
      </w:r>
      <w:r w:rsidR="002A21F7" w:rsidRPr="0014098F">
        <w:rPr>
          <w:rFonts w:ascii="Times New Roman" w:hAnsi="Times New Roman" w:cs="Times New Roman"/>
          <w:sz w:val="24"/>
          <w:szCs w:val="24"/>
        </w:rPr>
        <w:t xml:space="preserve">barriers </w:t>
      </w:r>
      <w:r w:rsidR="00D50194" w:rsidRPr="0014098F">
        <w:rPr>
          <w:rFonts w:ascii="Times New Roman" w:hAnsi="Times New Roman" w:cs="Times New Roman"/>
          <w:sz w:val="24"/>
          <w:szCs w:val="24"/>
        </w:rPr>
        <w:t xml:space="preserve">of capped reimbursement </w:t>
      </w:r>
      <w:r w:rsidR="00A575B9" w:rsidRPr="0014098F">
        <w:rPr>
          <w:rFonts w:ascii="Times New Roman" w:hAnsi="Times New Roman" w:cs="Times New Roman"/>
          <w:sz w:val="24"/>
          <w:szCs w:val="24"/>
        </w:rPr>
        <w:t xml:space="preserve">that attempts to force innovative technologies into existing codes for established components, leaving </w:t>
      </w:r>
      <w:r w:rsidR="00D50194" w:rsidRPr="0014098F">
        <w:rPr>
          <w:rFonts w:ascii="Times New Roman" w:hAnsi="Times New Roman" w:cs="Times New Roman"/>
          <w:sz w:val="24"/>
          <w:szCs w:val="24"/>
        </w:rPr>
        <w:t xml:space="preserve">little or </w:t>
      </w:r>
      <w:r w:rsidR="00A575B9" w:rsidRPr="0014098F">
        <w:rPr>
          <w:rFonts w:ascii="Times New Roman" w:hAnsi="Times New Roman" w:cs="Times New Roman"/>
          <w:sz w:val="24"/>
          <w:szCs w:val="24"/>
        </w:rPr>
        <w:t xml:space="preserve">even </w:t>
      </w:r>
      <w:r w:rsidR="00D50194" w:rsidRPr="0014098F">
        <w:rPr>
          <w:rFonts w:ascii="Times New Roman" w:hAnsi="Times New Roman" w:cs="Times New Roman"/>
          <w:sz w:val="24"/>
          <w:szCs w:val="24"/>
        </w:rPr>
        <w:t xml:space="preserve">no room for </w:t>
      </w:r>
      <w:r w:rsidR="002A21F7" w:rsidRPr="0014098F">
        <w:rPr>
          <w:rFonts w:ascii="Times New Roman" w:hAnsi="Times New Roman" w:cs="Times New Roman"/>
          <w:sz w:val="24"/>
          <w:szCs w:val="24"/>
        </w:rPr>
        <w:t xml:space="preserve">the </w:t>
      </w:r>
      <w:r w:rsidR="00D50194" w:rsidRPr="0014098F">
        <w:rPr>
          <w:rFonts w:ascii="Times New Roman" w:hAnsi="Times New Roman" w:cs="Times New Roman"/>
          <w:sz w:val="24"/>
          <w:szCs w:val="24"/>
        </w:rPr>
        <w:t xml:space="preserve">appropriate reimbursement of truly innovative components with proven clinical benefits. </w:t>
      </w:r>
      <w:r w:rsidR="00DD0BD7" w:rsidRPr="0014098F">
        <w:rPr>
          <w:rFonts w:ascii="Times New Roman" w:hAnsi="Times New Roman" w:cs="Times New Roman"/>
          <w:sz w:val="24"/>
          <w:szCs w:val="24"/>
        </w:rPr>
        <w:t>T</w:t>
      </w:r>
      <w:r w:rsidR="00D50194" w:rsidRPr="0014098F">
        <w:rPr>
          <w:rFonts w:ascii="Times New Roman" w:hAnsi="Times New Roman" w:cs="Times New Roman"/>
          <w:sz w:val="24"/>
          <w:szCs w:val="24"/>
        </w:rPr>
        <w:t xml:space="preserve">he adoption of </w:t>
      </w:r>
      <w:r w:rsidR="00793161">
        <w:rPr>
          <w:rFonts w:ascii="Times New Roman" w:hAnsi="Times New Roman" w:cs="Times New Roman"/>
          <w:sz w:val="24"/>
          <w:szCs w:val="24"/>
        </w:rPr>
        <w:t>health economic</w:t>
      </w:r>
      <w:r w:rsidR="00D50194" w:rsidRPr="0014098F">
        <w:rPr>
          <w:rFonts w:ascii="Times New Roman" w:hAnsi="Times New Roman" w:cs="Times New Roman"/>
          <w:sz w:val="24"/>
          <w:szCs w:val="24"/>
        </w:rPr>
        <w:t xml:space="preserve"> evaluations in the prosthetic market in the US may </w:t>
      </w:r>
      <w:r w:rsidR="00DD0BD7" w:rsidRPr="0014098F">
        <w:rPr>
          <w:rFonts w:ascii="Times New Roman" w:hAnsi="Times New Roman" w:cs="Times New Roman"/>
          <w:sz w:val="24"/>
          <w:szCs w:val="24"/>
        </w:rPr>
        <w:t xml:space="preserve">enable a transition </w:t>
      </w:r>
      <w:r w:rsidR="00D50194" w:rsidRPr="0014098F">
        <w:rPr>
          <w:rFonts w:ascii="Times New Roman" w:hAnsi="Times New Roman" w:cs="Times New Roman"/>
          <w:sz w:val="24"/>
          <w:szCs w:val="24"/>
        </w:rPr>
        <w:t xml:space="preserve">from </w:t>
      </w:r>
      <w:r w:rsidR="00A575B9" w:rsidRPr="0014098F">
        <w:rPr>
          <w:rFonts w:ascii="Times New Roman" w:hAnsi="Times New Roman" w:cs="Times New Roman"/>
          <w:sz w:val="24"/>
          <w:szCs w:val="24"/>
        </w:rPr>
        <w:t xml:space="preserve">that </w:t>
      </w:r>
      <w:r w:rsidR="00D50194" w:rsidRPr="0014098F">
        <w:rPr>
          <w:rFonts w:ascii="Times New Roman" w:hAnsi="Times New Roman" w:cs="Times New Roman"/>
          <w:sz w:val="24"/>
          <w:szCs w:val="24"/>
        </w:rPr>
        <w:t xml:space="preserve">current </w:t>
      </w:r>
      <w:r w:rsidR="00DD0BD7" w:rsidRPr="0014098F">
        <w:rPr>
          <w:rFonts w:ascii="Times New Roman" w:hAnsi="Times New Roman" w:cs="Times New Roman"/>
          <w:sz w:val="24"/>
          <w:szCs w:val="24"/>
        </w:rPr>
        <w:t>confusion, inconsistency</w:t>
      </w:r>
      <w:r w:rsidR="00A86BF1">
        <w:rPr>
          <w:rFonts w:ascii="Times New Roman" w:hAnsi="Times New Roman" w:cs="Times New Roman"/>
          <w:sz w:val="24"/>
          <w:szCs w:val="24"/>
        </w:rPr>
        <w:t>,</w:t>
      </w:r>
      <w:r w:rsidR="00DD0BD7" w:rsidRPr="0014098F">
        <w:rPr>
          <w:rFonts w:ascii="Times New Roman" w:hAnsi="Times New Roman" w:cs="Times New Roman"/>
          <w:sz w:val="24"/>
          <w:szCs w:val="24"/>
        </w:rPr>
        <w:t xml:space="preserve"> and </w:t>
      </w:r>
      <w:r w:rsidR="00D50194" w:rsidRPr="0014098F">
        <w:rPr>
          <w:rFonts w:ascii="Times New Roman" w:hAnsi="Times New Roman" w:cs="Times New Roman"/>
          <w:sz w:val="24"/>
          <w:szCs w:val="24"/>
        </w:rPr>
        <w:t xml:space="preserve">discouragement to </w:t>
      </w:r>
      <w:r w:rsidR="00DD0BD7" w:rsidRPr="0014098F">
        <w:rPr>
          <w:rFonts w:ascii="Times New Roman" w:hAnsi="Times New Roman" w:cs="Times New Roman"/>
          <w:sz w:val="24"/>
          <w:szCs w:val="24"/>
        </w:rPr>
        <w:t xml:space="preserve">a </w:t>
      </w:r>
      <w:r w:rsidR="00D50194" w:rsidRPr="0014098F">
        <w:rPr>
          <w:rFonts w:ascii="Times New Roman" w:hAnsi="Times New Roman" w:cs="Times New Roman"/>
          <w:sz w:val="24"/>
          <w:szCs w:val="24"/>
        </w:rPr>
        <w:t xml:space="preserve">future stimulation of true </w:t>
      </w:r>
      <w:r w:rsidR="002A21F7" w:rsidRPr="0014098F">
        <w:rPr>
          <w:rFonts w:ascii="Times New Roman" w:hAnsi="Times New Roman" w:cs="Times New Roman"/>
          <w:sz w:val="24"/>
          <w:szCs w:val="24"/>
        </w:rPr>
        <w:t>health</w:t>
      </w:r>
      <w:r w:rsidR="00EA0E63">
        <w:rPr>
          <w:rFonts w:ascii="Times New Roman" w:hAnsi="Times New Roman" w:cs="Times New Roman"/>
          <w:sz w:val="24"/>
          <w:szCs w:val="24"/>
        </w:rPr>
        <w:t xml:space="preserve"> </w:t>
      </w:r>
      <w:r w:rsidR="002A21F7" w:rsidRPr="0014098F">
        <w:rPr>
          <w:rFonts w:ascii="Times New Roman" w:hAnsi="Times New Roman" w:cs="Times New Roman"/>
          <w:sz w:val="24"/>
          <w:szCs w:val="24"/>
        </w:rPr>
        <w:t xml:space="preserve">care </w:t>
      </w:r>
      <w:r w:rsidR="00D50194" w:rsidRPr="0014098F">
        <w:rPr>
          <w:rFonts w:ascii="Times New Roman" w:hAnsi="Times New Roman" w:cs="Times New Roman"/>
          <w:sz w:val="24"/>
          <w:szCs w:val="24"/>
        </w:rPr>
        <w:t xml:space="preserve">innovation.        </w:t>
      </w:r>
    </w:p>
    <w:p w14:paraId="0154DF54" w14:textId="77777777" w:rsidR="00A86BF1" w:rsidRDefault="007C1AAC"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Following the initial introduction of an advanced technology into the market</w:t>
      </w:r>
      <w:r w:rsidR="00A86BF1">
        <w:rPr>
          <w:rFonts w:ascii="Times New Roman" w:hAnsi="Times New Roman" w:cs="Times New Roman"/>
          <w:sz w:val="24"/>
          <w:szCs w:val="24"/>
        </w:rPr>
        <w:t xml:space="preserve"> </w:t>
      </w:r>
      <w:r w:rsidRPr="0014098F">
        <w:rPr>
          <w:rFonts w:ascii="Times New Roman" w:hAnsi="Times New Roman" w:cs="Times New Roman"/>
          <w:sz w:val="24"/>
          <w:szCs w:val="24"/>
        </w:rPr>
        <w:t>place,</w:t>
      </w:r>
      <w:r w:rsidR="0095171B" w:rsidRPr="0014098F">
        <w:rPr>
          <w:rFonts w:ascii="Times New Roman" w:hAnsi="Times New Roman" w:cs="Times New Roman"/>
          <w:sz w:val="24"/>
          <w:szCs w:val="24"/>
        </w:rPr>
        <w:t xml:space="preserve"> most functional improvements </w:t>
      </w:r>
      <w:r w:rsidR="005F03BB" w:rsidRPr="0014098F">
        <w:rPr>
          <w:rFonts w:ascii="Times New Roman" w:hAnsi="Times New Roman" w:cs="Times New Roman"/>
          <w:sz w:val="24"/>
          <w:szCs w:val="24"/>
        </w:rPr>
        <w:t>are</w:t>
      </w:r>
      <w:r w:rsidR="0095171B" w:rsidRPr="0014098F">
        <w:rPr>
          <w:rFonts w:ascii="Times New Roman" w:hAnsi="Times New Roman" w:cs="Times New Roman"/>
          <w:sz w:val="24"/>
          <w:szCs w:val="24"/>
        </w:rPr>
        <w:t xml:space="preserve"> achieved by software </w:t>
      </w:r>
      <w:r w:rsidR="00A21890" w:rsidRPr="0014098F">
        <w:rPr>
          <w:rFonts w:ascii="Times New Roman" w:hAnsi="Times New Roman" w:cs="Times New Roman"/>
          <w:sz w:val="24"/>
          <w:szCs w:val="24"/>
        </w:rPr>
        <w:t>improvements</w:t>
      </w:r>
      <w:r w:rsidR="0095171B" w:rsidRPr="0014098F">
        <w:rPr>
          <w:rFonts w:ascii="Times New Roman" w:hAnsi="Times New Roman" w:cs="Times New Roman"/>
          <w:sz w:val="24"/>
          <w:szCs w:val="24"/>
        </w:rPr>
        <w:t xml:space="preserve"> that require substantial </w:t>
      </w:r>
      <w:r w:rsidR="002A21F7" w:rsidRPr="0014098F">
        <w:rPr>
          <w:rFonts w:ascii="Times New Roman" w:hAnsi="Times New Roman" w:cs="Times New Roman"/>
          <w:sz w:val="24"/>
          <w:szCs w:val="24"/>
        </w:rPr>
        <w:t>research and development (R&amp;D)</w:t>
      </w:r>
      <w:r w:rsidR="0095171B" w:rsidRPr="0014098F">
        <w:rPr>
          <w:rFonts w:ascii="Times New Roman" w:hAnsi="Times New Roman" w:cs="Times New Roman"/>
          <w:sz w:val="24"/>
          <w:szCs w:val="24"/>
        </w:rPr>
        <w:t xml:space="preserve"> investments by manufacturers. </w:t>
      </w:r>
      <w:r w:rsidR="00A21890" w:rsidRPr="0014098F">
        <w:rPr>
          <w:rFonts w:ascii="Times New Roman" w:hAnsi="Times New Roman" w:cs="Times New Roman"/>
          <w:sz w:val="24"/>
          <w:szCs w:val="24"/>
        </w:rPr>
        <w:t xml:space="preserve">However, </w:t>
      </w:r>
      <w:r w:rsidR="00EA0E63">
        <w:rPr>
          <w:rFonts w:ascii="Times New Roman" w:hAnsi="Times New Roman" w:cs="Times New Roman"/>
          <w:sz w:val="24"/>
          <w:szCs w:val="24"/>
        </w:rPr>
        <w:t xml:space="preserve">the </w:t>
      </w:r>
      <w:r w:rsidR="00A21890" w:rsidRPr="0014098F">
        <w:rPr>
          <w:rFonts w:ascii="Times New Roman" w:hAnsi="Times New Roman" w:cs="Times New Roman"/>
          <w:sz w:val="24"/>
          <w:szCs w:val="24"/>
        </w:rPr>
        <w:t>CMS Healthcare Common Procedure Coding System (HCPCS) workgroup considers “software enhancements” an inherent part of the microprocessor feature of respective L-codes that do not warrant additional reimbursement or the establishment of new L-code</w:t>
      </w:r>
      <w:r w:rsidR="005F03BB" w:rsidRPr="0014098F">
        <w:rPr>
          <w:rFonts w:ascii="Times New Roman" w:hAnsi="Times New Roman" w:cs="Times New Roman"/>
          <w:sz w:val="24"/>
          <w:szCs w:val="24"/>
        </w:rPr>
        <w:t>s</w:t>
      </w:r>
      <w:r w:rsidR="00A21890" w:rsidRPr="0014098F">
        <w:rPr>
          <w:rFonts w:ascii="Times New Roman" w:hAnsi="Times New Roman" w:cs="Times New Roman"/>
          <w:sz w:val="24"/>
          <w:szCs w:val="24"/>
        </w:rPr>
        <w:t xml:space="preserve">. </w:t>
      </w:r>
      <w:r w:rsidR="005F03BB" w:rsidRPr="0014098F">
        <w:rPr>
          <w:rFonts w:ascii="Times New Roman" w:hAnsi="Times New Roman" w:cs="Times New Roman"/>
          <w:sz w:val="24"/>
          <w:szCs w:val="24"/>
        </w:rPr>
        <w:t xml:space="preserve">Shifting from a </w:t>
      </w:r>
      <w:r w:rsidR="00A21890" w:rsidRPr="0014098F">
        <w:rPr>
          <w:rFonts w:ascii="Times New Roman" w:hAnsi="Times New Roman" w:cs="Times New Roman"/>
          <w:sz w:val="24"/>
          <w:szCs w:val="24"/>
        </w:rPr>
        <w:t xml:space="preserve">price-based </w:t>
      </w:r>
      <w:r w:rsidR="005F03BB" w:rsidRPr="0014098F">
        <w:rPr>
          <w:rFonts w:ascii="Times New Roman" w:hAnsi="Times New Roman" w:cs="Times New Roman"/>
          <w:sz w:val="24"/>
          <w:szCs w:val="24"/>
        </w:rPr>
        <w:t>to</w:t>
      </w:r>
      <w:r w:rsidR="00A21890" w:rsidRPr="0014098F">
        <w:rPr>
          <w:rFonts w:ascii="Times New Roman" w:hAnsi="Times New Roman" w:cs="Times New Roman"/>
          <w:sz w:val="24"/>
          <w:szCs w:val="24"/>
        </w:rPr>
        <w:t xml:space="preserve"> a value-based </w:t>
      </w:r>
      <w:r w:rsidR="00F65A0D" w:rsidRPr="0014098F">
        <w:rPr>
          <w:rFonts w:ascii="Times New Roman" w:hAnsi="Times New Roman" w:cs="Times New Roman"/>
          <w:sz w:val="24"/>
          <w:szCs w:val="24"/>
        </w:rPr>
        <w:t>discussion</w:t>
      </w:r>
      <w:r w:rsidR="00A21890" w:rsidRPr="0014098F">
        <w:rPr>
          <w:rFonts w:ascii="Times New Roman" w:hAnsi="Times New Roman" w:cs="Times New Roman"/>
          <w:sz w:val="24"/>
          <w:szCs w:val="24"/>
        </w:rPr>
        <w:t xml:space="preserve"> </w:t>
      </w:r>
      <w:r w:rsidR="00F65A0D" w:rsidRPr="0014098F">
        <w:rPr>
          <w:rFonts w:ascii="Times New Roman" w:hAnsi="Times New Roman" w:cs="Times New Roman"/>
          <w:sz w:val="24"/>
          <w:szCs w:val="24"/>
        </w:rPr>
        <w:t>may help change this perspective.</w:t>
      </w:r>
      <w:r w:rsidR="00A21890" w:rsidRPr="0014098F">
        <w:rPr>
          <w:rFonts w:ascii="Times New Roman" w:hAnsi="Times New Roman" w:cs="Times New Roman"/>
          <w:sz w:val="24"/>
          <w:szCs w:val="24"/>
        </w:rPr>
        <w:t xml:space="preserve"> </w:t>
      </w:r>
      <w:r w:rsidR="00CF0FBF" w:rsidRPr="0014098F">
        <w:rPr>
          <w:rFonts w:ascii="Times New Roman" w:hAnsi="Times New Roman" w:cs="Times New Roman"/>
          <w:sz w:val="24"/>
          <w:szCs w:val="24"/>
        </w:rPr>
        <w:t xml:space="preserve">This will become </w:t>
      </w:r>
      <w:r w:rsidR="00F0050A" w:rsidRPr="0014098F">
        <w:rPr>
          <w:rFonts w:ascii="Times New Roman" w:hAnsi="Times New Roman" w:cs="Times New Roman"/>
          <w:sz w:val="24"/>
          <w:szCs w:val="24"/>
        </w:rPr>
        <w:t xml:space="preserve">increasingly </w:t>
      </w:r>
      <w:r w:rsidR="005F03BB" w:rsidRPr="0014098F">
        <w:rPr>
          <w:rFonts w:ascii="Times New Roman" w:hAnsi="Times New Roman" w:cs="Times New Roman"/>
          <w:sz w:val="24"/>
          <w:szCs w:val="24"/>
        </w:rPr>
        <w:t>important</w:t>
      </w:r>
      <w:r w:rsidR="00CF0FBF" w:rsidRPr="0014098F">
        <w:rPr>
          <w:rFonts w:ascii="Times New Roman" w:hAnsi="Times New Roman" w:cs="Times New Roman"/>
          <w:sz w:val="24"/>
          <w:szCs w:val="24"/>
        </w:rPr>
        <w:t xml:space="preserve"> </w:t>
      </w:r>
      <w:r w:rsidR="00F0050A" w:rsidRPr="0014098F">
        <w:rPr>
          <w:rFonts w:ascii="Times New Roman" w:hAnsi="Times New Roman" w:cs="Times New Roman"/>
          <w:sz w:val="24"/>
          <w:szCs w:val="24"/>
        </w:rPr>
        <w:t xml:space="preserve">as </w:t>
      </w:r>
      <w:r w:rsidR="00CF0FBF" w:rsidRPr="0014098F">
        <w:rPr>
          <w:rFonts w:ascii="Times New Roman" w:hAnsi="Times New Roman" w:cs="Times New Roman"/>
          <w:sz w:val="24"/>
          <w:szCs w:val="24"/>
        </w:rPr>
        <w:t>patients</w:t>
      </w:r>
      <w:r w:rsidR="00F0050A" w:rsidRPr="0014098F">
        <w:rPr>
          <w:rFonts w:ascii="Times New Roman" w:hAnsi="Times New Roman" w:cs="Times New Roman"/>
          <w:sz w:val="24"/>
          <w:szCs w:val="24"/>
        </w:rPr>
        <w:t xml:space="preserve"> are fit with greater numbers of </w:t>
      </w:r>
      <w:r w:rsidR="005F03BB" w:rsidRPr="0014098F">
        <w:rPr>
          <w:rFonts w:ascii="Times New Roman" w:hAnsi="Times New Roman" w:cs="Times New Roman"/>
          <w:sz w:val="24"/>
          <w:szCs w:val="24"/>
        </w:rPr>
        <w:t>microprocessor-controlled components</w:t>
      </w:r>
      <w:r w:rsidR="00CF0FBF" w:rsidRPr="0014098F">
        <w:rPr>
          <w:rFonts w:ascii="Times New Roman" w:hAnsi="Times New Roman" w:cs="Times New Roman"/>
          <w:sz w:val="24"/>
          <w:szCs w:val="24"/>
        </w:rPr>
        <w:t xml:space="preserve">. </w:t>
      </w:r>
      <w:r w:rsidR="005F03BB" w:rsidRPr="0014098F">
        <w:rPr>
          <w:rFonts w:ascii="Times New Roman" w:hAnsi="Times New Roman" w:cs="Times New Roman"/>
          <w:sz w:val="24"/>
          <w:szCs w:val="24"/>
        </w:rPr>
        <w:t xml:space="preserve"> </w:t>
      </w:r>
    </w:p>
    <w:p w14:paraId="13D94EA6" w14:textId="30084AD2" w:rsidR="001D1E8C" w:rsidRPr="0014098F" w:rsidRDefault="001A1A69"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lastRenderedPageBreak/>
        <w:t>In addition</w:t>
      </w:r>
      <w:r w:rsidR="005F03BB" w:rsidRPr="0014098F">
        <w:rPr>
          <w:rFonts w:ascii="Times New Roman" w:hAnsi="Times New Roman" w:cs="Times New Roman"/>
          <w:sz w:val="24"/>
          <w:szCs w:val="24"/>
        </w:rPr>
        <w:t xml:space="preserve">, </w:t>
      </w:r>
      <w:r w:rsidR="00F65A0D" w:rsidRPr="0014098F">
        <w:rPr>
          <w:rFonts w:ascii="Times New Roman" w:hAnsi="Times New Roman" w:cs="Times New Roman"/>
          <w:sz w:val="24"/>
          <w:szCs w:val="24"/>
        </w:rPr>
        <w:t>t</w:t>
      </w:r>
      <w:r w:rsidR="00A12EC6" w:rsidRPr="0014098F">
        <w:rPr>
          <w:rFonts w:ascii="Times New Roman" w:hAnsi="Times New Roman" w:cs="Times New Roman"/>
          <w:sz w:val="24"/>
          <w:szCs w:val="24"/>
        </w:rPr>
        <w:t xml:space="preserve">he current coding system for prosthetics in the US mostly </w:t>
      </w:r>
      <w:r w:rsidR="00F65A0D" w:rsidRPr="0014098F">
        <w:rPr>
          <w:rFonts w:ascii="Times New Roman" w:hAnsi="Times New Roman" w:cs="Times New Roman"/>
          <w:sz w:val="24"/>
          <w:szCs w:val="24"/>
        </w:rPr>
        <w:t>describes</w:t>
      </w:r>
      <w:r w:rsidR="00A12EC6" w:rsidRPr="0014098F">
        <w:rPr>
          <w:rFonts w:ascii="Times New Roman" w:hAnsi="Times New Roman" w:cs="Times New Roman"/>
          <w:sz w:val="24"/>
          <w:szCs w:val="24"/>
        </w:rPr>
        <w:t xml:space="preserve"> hardware components</w:t>
      </w:r>
      <w:r w:rsidR="00F65A0D" w:rsidRPr="0014098F">
        <w:rPr>
          <w:rFonts w:ascii="Times New Roman" w:hAnsi="Times New Roman" w:cs="Times New Roman"/>
          <w:sz w:val="24"/>
          <w:szCs w:val="24"/>
        </w:rPr>
        <w:t xml:space="preserve"> or functions</w:t>
      </w:r>
      <w:r w:rsidR="00593331" w:rsidRPr="0014098F">
        <w:rPr>
          <w:rFonts w:ascii="Times New Roman" w:hAnsi="Times New Roman" w:cs="Times New Roman"/>
          <w:sz w:val="24"/>
          <w:szCs w:val="24"/>
        </w:rPr>
        <w:t xml:space="preserve"> in a very general way and verifies products</w:t>
      </w:r>
      <w:r w:rsidR="00F65A0D" w:rsidRPr="0014098F">
        <w:rPr>
          <w:rFonts w:ascii="Times New Roman" w:hAnsi="Times New Roman" w:cs="Times New Roman"/>
          <w:sz w:val="24"/>
          <w:szCs w:val="24"/>
        </w:rPr>
        <w:t xml:space="preserve"> </w:t>
      </w:r>
      <w:r w:rsidR="00A12EC6" w:rsidRPr="0014098F">
        <w:rPr>
          <w:rFonts w:ascii="Times New Roman" w:hAnsi="Times New Roman" w:cs="Times New Roman"/>
          <w:sz w:val="24"/>
          <w:szCs w:val="24"/>
        </w:rPr>
        <w:t>following a Yes/No principle</w:t>
      </w:r>
      <w:r w:rsidR="00F65A0D" w:rsidRPr="0014098F">
        <w:rPr>
          <w:rFonts w:ascii="Times New Roman" w:hAnsi="Times New Roman" w:cs="Times New Roman"/>
          <w:sz w:val="24"/>
          <w:szCs w:val="24"/>
        </w:rPr>
        <w:t xml:space="preserve"> without acknowledging different levels of technology or function. For instance, L5845 [“stance flexion feature, adjustable”] does not distinguish between prosthetic knees that </w:t>
      </w:r>
      <w:r w:rsidR="00593331" w:rsidRPr="0014098F">
        <w:rPr>
          <w:rFonts w:ascii="Times New Roman" w:hAnsi="Times New Roman" w:cs="Times New Roman"/>
          <w:sz w:val="24"/>
          <w:szCs w:val="24"/>
        </w:rPr>
        <w:t xml:space="preserve">just </w:t>
      </w:r>
      <w:r w:rsidR="00F65A0D" w:rsidRPr="0014098F">
        <w:rPr>
          <w:rFonts w:ascii="Times New Roman" w:hAnsi="Times New Roman" w:cs="Times New Roman"/>
          <w:sz w:val="24"/>
          <w:szCs w:val="24"/>
        </w:rPr>
        <w:t xml:space="preserve">allow for stance flexion for shock absorption during level walking and those knees that allow for enough stance flexion </w:t>
      </w:r>
      <w:r w:rsidR="00593331" w:rsidRPr="0014098F">
        <w:rPr>
          <w:rFonts w:ascii="Times New Roman" w:hAnsi="Times New Roman" w:cs="Times New Roman"/>
          <w:sz w:val="24"/>
          <w:szCs w:val="24"/>
        </w:rPr>
        <w:t xml:space="preserve">to descend </w:t>
      </w:r>
      <w:r w:rsidR="00F65A0D" w:rsidRPr="0014098F">
        <w:rPr>
          <w:rFonts w:ascii="Times New Roman" w:hAnsi="Times New Roman" w:cs="Times New Roman"/>
          <w:sz w:val="24"/>
          <w:szCs w:val="24"/>
        </w:rPr>
        <w:t>slope</w:t>
      </w:r>
      <w:r w:rsidR="00593331" w:rsidRPr="0014098F">
        <w:rPr>
          <w:rFonts w:ascii="Times New Roman" w:hAnsi="Times New Roman" w:cs="Times New Roman"/>
          <w:sz w:val="24"/>
          <w:szCs w:val="24"/>
        </w:rPr>
        <w:t>s</w:t>
      </w:r>
      <w:r w:rsidR="00F65A0D" w:rsidRPr="0014098F">
        <w:rPr>
          <w:rFonts w:ascii="Times New Roman" w:hAnsi="Times New Roman" w:cs="Times New Roman"/>
          <w:sz w:val="24"/>
          <w:szCs w:val="24"/>
        </w:rPr>
        <w:t xml:space="preserve"> and stair</w:t>
      </w:r>
      <w:r w:rsidR="00593331" w:rsidRPr="0014098F">
        <w:rPr>
          <w:rFonts w:ascii="Times New Roman" w:hAnsi="Times New Roman" w:cs="Times New Roman"/>
          <w:sz w:val="24"/>
          <w:szCs w:val="24"/>
        </w:rPr>
        <w:t>s with reciprocal gait</w:t>
      </w:r>
      <w:r w:rsidR="00F65A0D" w:rsidRPr="0014098F">
        <w:rPr>
          <w:rFonts w:ascii="Times New Roman" w:hAnsi="Times New Roman" w:cs="Times New Roman"/>
          <w:sz w:val="24"/>
          <w:szCs w:val="24"/>
        </w:rPr>
        <w:t>.</w:t>
      </w:r>
      <w:r w:rsidR="00CF0FBF" w:rsidRPr="0014098F">
        <w:rPr>
          <w:rFonts w:ascii="Times New Roman" w:hAnsi="Times New Roman" w:cs="Times New Roman"/>
          <w:sz w:val="24"/>
          <w:szCs w:val="24"/>
        </w:rPr>
        <w:t xml:space="preserve"> Although the function provided by these knees is very different, the</w:t>
      </w:r>
      <w:r w:rsidR="00A437B4" w:rsidRPr="0014098F">
        <w:rPr>
          <w:rFonts w:ascii="Times New Roman" w:hAnsi="Times New Roman" w:cs="Times New Roman"/>
          <w:sz w:val="24"/>
          <w:szCs w:val="24"/>
        </w:rPr>
        <w:t>ir</w:t>
      </w:r>
      <w:r w:rsidR="00CF0FBF" w:rsidRPr="0014098F">
        <w:rPr>
          <w:rFonts w:ascii="Times New Roman" w:hAnsi="Times New Roman" w:cs="Times New Roman"/>
          <w:sz w:val="24"/>
          <w:szCs w:val="24"/>
        </w:rPr>
        <w:t xml:space="preserve"> reimbursement</w:t>
      </w:r>
      <w:r w:rsidR="00A437B4" w:rsidRPr="0014098F">
        <w:rPr>
          <w:rFonts w:ascii="Times New Roman" w:hAnsi="Times New Roman" w:cs="Times New Roman"/>
          <w:sz w:val="24"/>
          <w:szCs w:val="24"/>
        </w:rPr>
        <w:t>s are</w:t>
      </w:r>
      <w:r w:rsidR="00CF0FBF" w:rsidRPr="0014098F">
        <w:rPr>
          <w:rFonts w:ascii="Times New Roman" w:hAnsi="Times New Roman" w:cs="Times New Roman"/>
          <w:sz w:val="24"/>
          <w:szCs w:val="24"/>
        </w:rPr>
        <w:t xml:space="preserve"> the same.</w:t>
      </w:r>
      <w:r w:rsidR="00A12EC6" w:rsidRPr="0014098F">
        <w:rPr>
          <w:rFonts w:ascii="Times New Roman" w:hAnsi="Times New Roman" w:cs="Times New Roman"/>
          <w:sz w:val="24"/>
          <w:szCs w:val="24"/>
        </w:rPr>
        <w:t xml:space="preserve"> </w:t>
      </w:r>
      <w:r w:rsidR="00CF0FBF" w:rsidRPr="0014098F">
        <w:rPr>
          <w:rFonts w:ascii="Times New Roman" w:hAnsi="Times New Roman" w:cs="Times New Roman"/>
          <w:sz w:val="24"/>
          <w:szCs w:val="24"/>
        </w:rPr>
        <w:t xml:space="preserve">Therefore, </w:t>
      </w:r>
      <w:r w:rsidR="00A12EC6" w:rsidRPr="0014098F">
        <w:rPr>
          <w:rFonts w:ascii="Times New Roman" w:hAnsi="Times New Roman" w:cs="Times New Roman"/>
          <w:sz w:val="24"/>
          <w:szCs w:val="24"/>
        </w:rPr>
        <w:t>valid research should be incentiv</w:t>
      </w:r>
      <w:r w:rsidR="00CF0FBF" w:rsidRPr="0014098F">
        <w:rPr>
          <w:rFonts w:ascii="Times New Roman" w:hAnsi="Times New Roman" w:cs="Times New Roman"/>
          <w:sz w:val="24"/>
          <w:szCs w:val="24"/>
        </w:rPr>
        <w:t>ized</w:t>
      </w:r>
      <w:r w:rsidR="00A12EC6" w:rsidRPr="0014098F">
        <w:rPr>
          <w:rFonts w:ascii="Times New Roman" w:hAnsi="Times New Roman" w:cs="Times New Roman"/>
          <w:sz w:val="24"/>
          <w:szCs w:val="24"/>
        </w:rPr>
        <w:t xml:space="preserve"> by </w:t>
      </w:r>
      <w:r w:rsidR="00CF0FBF" w:rsidRPr="0014098F">
        <w:rPr>
          <w:rFonts w:ascii="Times New Roman" w:hAnsi="Times New Roman" w:cs="Times New Roman"/>
          <w:sz w:val="24"/>
          <w:szCs w:val="24"/>
        </w:rPr>
        <w:t xml:space="preserve">the </w:t>
      </w:r>
      <w:r w:rsidR="00593331" w:rsidRPr="0014098F">
        <w:rPr>
          <w:rFonts w:ascii="Times New Roman" w:hAnsi="Times New Roman" w:cs="Times New Roman"/>
          <w:sz w:val="24"/>
          <w:szCs w:val="24"/>
        </w:rPr>
        <w:t>opportunity</w:t>
      </w:r>
      <w:r w:rsidR="00CF0FBF" w:rsidRPr="0014098F">
        <w:rPr>
          <w:rFonts w:ascii="Times New Roman" w:hAnsi="Times New Roman" w:cs="Times New Roman"/>
          <w:sz w:val="24"/>
          <w:szCs w:val="24"/>
        </w:rPr>
        <w:t xml:space="preserve"> to establish </w:t>
      </w:r>
      <w:r w:rsidR="00593331" w:rsidRPr="0014098F">
        <w:rPr>
          <w:rFonts w:ascii="Times New Roman" w:hAnsi="Times New Roman" w:cs="Times New Roman"/>
          <w:sz w:val="24"/>
          <w:szCs w:val="24"/>
        </w:rPr>
        <w:t xml:space="preserve">new </w:t>
      </w:r>
      <w:r w:rsidR="00CF0FBF" w:rsidRPr="0014098F">
        <w:rPr>
          <w:rFonts w:ascii="Times New Roman" w:hAnsi="Times New Roman" w:cs="Times New Roman"/>
          <w:sz w:val="24"/>
          <w:szCs w:val="24"/>
        </w:rPr>
        <w:t>codes</w:t>
      </w:r>
      <w:r w:rsidR="00593331" w:rsidRPr="0014098F">
        <w:rPr>
          <w:rFonts w:ascii="Times New Roman" w:hAnsi="Times New Roman" w:cs="Times New Roman"/>
          <w:sz w:val="24"/>
          <w:szCs w:val="24"/>
        </w:rPr>
        <w:t xml:space="preserve"> that reflect differences in technology and function more appropriately</w:t>
      </w:r>
      <w:r w:rsidR="00CF0FBF" w:rsidRPr="0014098F">
        <w:rPr>
          <w:rFonts w:ascii="Times New Roman" w:hAnsi="Times New Roman" w:cs="Times New Roman"/>
          <w:sz w:val="24"/>
          <w:szCs w:val="24"/>
        </w:rPr>
        <w:t>.</w:t>
      </w:r>
    </w:p>
    <w:p w14:paraId="43AEDA1E" w14:textId="6A3915C2" w:rsidR="00A12EC6" w:rsidRPr="0014098F" w:rsidRDefault="00593331"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Another</w:t>
      </w:r>
      <w:r w:rsidR="00FA5C5C" w:rsidRPr="0014098F">
        <w:rPr>
          <w:rFonts w:ascii="Times New Roman" w:hAnsi="Times New Roman" w:cs="Times New Roman"/>
          <w:sz w:val="24"/>
          <w:szCs w:val="24"/>
        </w:rPr>
        <w:t xml:space="preserve"> positive effect of the adoption of </w:t>
      </w:r>
      <w:r w:rsidR="00A437B4" w:rsidRPr="0014098F">
        <w:rPr>
          <w:rFonts w:ascii="Times New Roman" w:hAnsi="Times New Roman" w:cs="Times New Roman"/>
          <w:sz w:val="24"/>
          <w:szCs w:val="24"/>
        </w:rPr>
        <w:t xml:space="preserve">health economic analyses based on </w:t>
      </w:r>
      <w:r w:rsidR="00FA5C5C" w:rsidRPr="0014098F">
        <w:rPr>
          <w:rFonts w:ascii="Times New Roman" w:hAnsi="Times New Roman" w:cs="Times New Roman"/>
          <w:sz w:val="24"/>
          <w:szCs w:val="24"/>
        </w:rPr>
        <w:t xml:space="preserve">more and better-quality research </w:t>
      </w:r>
      <w:r w:rsidR="00A437B4" w:rsidRPr="0014098F">
        <w:rPr>
          <w:rFonts w:ascii="Times New Roman" w:hAnsi="Times New Roman" w:cs="Times New Roman"/>
          <w:sz w:val="24"/>
          <w:szCs w:val="24"/>
        </w:rPr>
        <w:t>w</w:t>
      </w:r>
      <w:r w:rsidR="00FA5C5C" w:rsidRPr="0014098F">
        <w:rPr>
          <w:rFonts w:ascii="Times New Roman" w:hAnsi="Times New Roman" w:cs="Times New Roman"/>
          <w:sz w:val="24"/>
          <w:szCs w:val="24"/>
        </w:rPr>
        <w:t>ould be that marketing claims w</w:t>
      </w:r>
      <w:r w:rsidRPr="0014098F">
        <w:rPr>
          <w:rFonts w:ascii="Times New Roman" w:hAnsi="Times New Roman" w:cs="Times New Roman"/>
          <w:sz w:val="24"/>
          <w:szCs w:val="24"/>
        </w:rPr>
        <w:t>ould be</w:t>
      </w:r>
      <w:r w:rsidR="00A437B4" w:rsidRPr="0014098F">
        <w:rPr>
          <w:rFonts w:ascii="Times New Roman" w:hAnsi="Times New Roman" w:cs="Times New Roman"/>
          <w:sz w:val="24"/>
          <w:szCs w:val="24"/>
        </w:rPr>
        <w:t>come increasingly</w:t>
      </w:r>
      <w:r w:rsidR="00FA5C5C" w:rsidRPr="0014098F">
        <w:rPr>
          <w:rFonts w:ascii="Times New Roman" w:hAnsi="Times New Roman" w:cs="Times New Roman"/>
          <w:sz w:val="24"/>
          <w:szCs w:val="24"/>
        </w:rPr>
        <w:t xml:space="preserve"> evidence-based rather than engineering-, marketing- and sales-driven as they are today.</w:t>
      </w:r>
    </w:p>
    <w:p w14:paraId="25F298FA" w14:textId="637A89D4" w:rsidR="00D924E5" w:rsidRPr="0014098F" w:rsidRDefault="00AD0762" w:rsidP="0014098F">
      <w:pPr>
        <w:autoSpaceDE w:val="0"/>
        <w:autoSpaceDN w:val="0"/>
        <w:adjustRightInd w:val="0"/>
        <w:spacing w:after="0" w:line="480" w:lineRule="auto"/>
        <w:rPr>
          <w:rFonts w:ascii="Times New Roman" w:hAnsi="Times New Roman" w:cs="Times New Roman"/>
          <w:b/>
          <w:sz w:val="24"/>
          <w:szCs w:val="24"/>
        </w:rPr>
      </w:pPr>
      <w:r w:rsidRPr="0014098F">
        <w:rPr>
          <w:rFonts w:ascii="Times New Roman" w:hAnsi="Times New Roman" w:cs="Times New Roman"/>
          <w:b/>
          <w:sz w:val="24"/>
          <w:szCs w:val="24"/>
        </w:rPr>
        <w:t>V</w:t>
      </w:r>
      <w:r w:rsidR="00F71C43">
        <w:rPr>
          <w:rFonts w:ascii="Times New Roman" w:hAnsi="Times New Roman" w:cs="Times New Roman"/>
          <w:b/>
          <w:sz w:val="24"/>
          <w:szCs w:val="24"/>
        </w:rPr>
        <w:t>ALUE-BASED</w:t>
      </w:r>
      <w:r w:rsidRPr="0014098F">
        <w:rPr>
          <w:rFonts w:ascii="Times New Roman" w:hAnsi="Times New Roman" w:cs="Times New Roman"/>
          <w:b/>
          <w:sz w:val="24"/>
          <w:szCs w:val="24"/>
        </w:rPr>
        <w:t xml:space="preserve"> H</w:t>
      </w:r>
      <w:r w:rsidR="00A86BF1">
        <w:rPr>
          <w:rFonts w:ascii="Times New Roman" w:hAnsi="Times New Roman" w:cs="Times New Roman"/>
          <w:b/>
          <w:sz w:val="24"/>
          <w:szCs w:val="24"/>
        </w:rPr>
        <w:t>EALTH CARE</w:t>
      </w:r>
      <w:r w:rsidR="00F71C43">
        <w:rPr>
          <w:rFonts w:ascii="Times New Roman" w:hAnsi="Times New Roman" w:cs="Times New Roman"/>
          <w:b/>
          <w:sz w:val="24"/>
          <w:szCs w:val="24"/>
        </w:rPr>
        <w:t>—THE NEXT LEVEL OF PAYING FOR OUTCOMES?</w:t>
      </w:r>
    </w:p>
    <w:p w14:paraId="66E36DC2" w14:textId="741869EE" w:rsidR="00E029A1" w:rsidRPr="0014098F" w:rsidRDefault="00AD0762" w:rsidP="0014098F">
      <w:pPr>
        <w:autoSpaceDE w:val="0"/>
        <w:autoSpaceDN w:val="0"/>
        <w:adjustRightInd w:val="0"/>
        <w:spacing w:line="480" w:lineRule="auto"/>
        <w:rPr>
          <w:rFonts w:ascii="Times New Roman" w:hAnsi="Times New Roman" w:cs="Times New Roman"/>
          <w:sz w:val="24"/>
          <w:szCs w:val="24"/>
        </w:rPr>
      </w:pPr>
      <w:r w:rsidRPr="0014098F">
        <w:rPr>
          <w:rFonts w:ascii="Times New Roman" w:hAnsi="Times New Roman" w:cs="Times New Roman"/>
          <w:sz w:val="24"/>
          <w:szCs w:val="24"/>
        </w:rPr>
        <w:t>Health technology assessments for medical devices evaluate the outcome</w:t>
      </w:r>
      <w:r w:rsidR="00593331" w:rsidRPr="0014098F">
        <w:rPr>
          <w:rFonts w:ascii="Times New Roman" w:hAnsi="Times New Roman" w:cs="Times New Roman"/>
          <w:sz w:val="24"/>
          <w:szCs w:val="24"/>
        </w:rPr>
        <w:t>s</w:t>
      </w:r>
      <w:r w:rsidRPr="0014098F">
        <w:rPr>
          <w:rFonts w:ascii="Times New Roman" w:hAnsi="Times New Roman" w:cs="Times New Roman"/>
          <w:sz w:val="24"/>
          <w:szCs w:val="24"/>
        </w:rPr>
        <w:t xml:space="preserve"> of </w:t>
      </w:r>
      <w:r w:rsidR="002A21F7" w:rsidRPr="0014098F">
        <w:rPr>
          <w:rFonts w:ascii="Times New Roman" w:hAnsi="Times New Roman" w:cs="Times New Roman"/>
          <w:sz w:val="24"/>
          <w:szCs w:val="24"/>
        </w:rPr>
        <w:t>the</w:t>
      </w:r>
      <w:r w:rsidRPr="0014098F">
        <w:rPr>
          <w:rFonts w:ascii="Times New Roman" w:hAnsi="Times New Roman" w:cs="Times New Roman"/>
          <w:sz w:val="24"/>
          <w:szCs w:val="24"/>
        </w:rPr>
        <w:t xml:space="preserve"> product</w:t>
      </w:r>
      <w:r w:rsidR="002A21F7" w:rsidRPr="0014098F">
        <w:rPr>
          <w:rFonts w:ascii="Times New Roman" w:hAnsi="Times New Roman" w:cs="Times New Roman"/>
          <w:sz w:val="24"/>
          <w:szCs w:val="24"/>
        </w:rPr>
        <w:t xml:space="preserve"> in question</w:t>
      </w:r>
      <w:r w:rsidR="00593331" w:rsidRPr="0014098F">
        <w:rPr>
          <w:rFonts w:ascii="Times New Roman" w:hAnsi="Times New Roman" w:cs="Times New Roman"/>
          <w:sz w:val="24"/>
          <w:szCs w:val="24"/>
        </w:rPr>
        <w:t>. H</w:t>
      </w:r>
      <w:r w:rsidRPr="0014098F">
        <w:rPr>
          <w:rFonts w:ascii="Times New Roman" w:hAnsi="Times New Roman" w:cs="Times New Roman"/>
          <w:sz w:val="24"/>
          <w:szCs w:val="24"/>
        </w:rPr>
        <w:t>owever</w:t>
      </w:r>
      <w:r w:rsidR="00593331" w:rsidRPr="0014098F">
        <w:rPr>
          <w:rFonts w:ascii="Times New Roman" w:hAnsi="Times New Roman" w:cs="Times New Roman"/>
          <w:sz w:val="24"/>
          <w:szCs w:val="24"/>
        </w:rPr>
        <w:t>,</w:t>
      </w:r>
      <w:r w:rsidRPr="0014098F">
        <w:rPr>
          <w:rFonts w:ascii="Times New Roman" w:hAnsi="Times New Roman" w:cs="Times New Roman"/>
          <w:sz w:val="24"/>
          <w:szCs w:val="24"/>
        </w:rPr>
        <w:t xml:space="preserve"> in the majority of the assessments</w:t>
      </w:r>
      <w:r w:rsidR="00593331" w:rsidRPr="0014098F">
        <w:rPr>
          <w:rFonts w:ascii="Times New Roman" w:hAnsi="Times New Roman" w:cs="Times New Roman"/>
          <w:sz w:val="24"/>
          <w:szCs w:val="24"/>
        </w:rPr>
        <w:t>,</w:t>
      </w:r>
      <w:r w:rsidRPr="0014098F">
        <w:rPr>
          <w:rFonts w:ascii="Times New Roman" w:hAnsi="Times New Roman" w:cs="Times New Roman"/>
          <w:sz w:val="24"/>
          <w:szCs w:val="24"/>
        </w:rPr>
        <w:t xml:space="preserve"> the device is only </w:t>
      </w:r>
      <w:r w:rsidR="00593331" w:rsidRPr="0014098F">
        <w:rPr>
          <w:rFonts w:ascii="Times New Roman" w:hAnsi="Times New Roman" w:cs="Times New Roman"/>
          <w:sz w:val="24"/>
          <w:szCs w:val="24"/>
        </w:rPr>
        <w:t>one</w:t>
      </w:r>
      <w:r w:rsidRPr="0014098F">
        <w:rPr>
          <w:rFonts w:ascii="Times New Roman" w:hAnsi="Times New Roman" w:cs="Times New Roman"/>
          <w:sz w:val="24"/>
          <w:szCs w:val="24"/>
        </w:rPr>
        <w:t xml:space="preserve"> </w:t>
      </w:r>
      <w:r w:rsidR="00593331" w:rsidRPr="0014098F">
        <w:rPr>
          <w:rFonts w:ascii="Times New Roman" w:hAnsi="Times New Roman" w:cs="Times New Roman"/>
          <w:sz w:val="24"/>
          <w:szCs w:val="24"/>
        </w:rPr>
        <w:t>part</w:t>
      </w:r>
      <w:r w:rsidRPr="0014098F">
        <w:rPr>
          <w:rFonts w:ascii="Times New Roman" w:hAnsi="Times New Roman" w:cs="Times New Roman"/>
          <w:sz w:val="24"/>
          <w:szCs w:val="24"/>
        </w:rPr>
        <w:t xml:space="preserve"> of </w:t>
      </w:r>
      <w:r w:rsidR="00593331" w:rsidRPr="0014098F">
        <w:rPr>
          <w:rFonts w:ascii="Times New Roman" w:hAnsi="Times New Roman" w:cs="Times New Roman"/>
          <w:sz w:val="24"/>
          <w:szCs w:val="24"/>
        </w:rPr>
        <w:t>the entire</w:t>
      </w:r>
      <w:r w:rsidRPr="0014098F">
        <w:rPr>
          <w:rFonts w:ascii="Times New Roman" w:hAnsi="Times New Roman" w:cs="Times New Roman"/>
          <w:sz w:val="24"/>
          <w:szCs w:val="24"/>
        </w:rPr>
        <w:t xml:space="preserve"> treatment </w:t>
      </w:r>
      <w:r w:rsidR="00593331" w:rsidRPr="0014098F">
        <w:rPr>
          <w:rFonts w:ascii="Times New Roman" w:hAnsi="Times New Roman" w:cs="Times New Roman"/>
          <w:sz w:val="24"/>
          <w:szCs w:val="24"/>
        </w:rPr>
        <w:t>regimen</w:t>
      </w:r>
      <w:r w:rsidRPr="0014098F">
        <w:rPr>
          <w:rFonts w:ascii="Times New Roman" w:hAnsi="Times New Roman" w:cs="Times New Roman"/>
          <w:sz w:val="24"/>
          <w:szCs w:val="24"/>
        </w:rPr>
        <w:t>. For that reason</w:t>
      </w:r>
      <w:r w:rsidR="00593331" w:rsidRPr="0014098F">
        <w:rPr>
          <w:rFonts w:ascii="Times New Roman" w:hAnsi="Times New Roman" w:cs="Times New Roman"/>
          <w:sz w:val="24"/>
          <w:szCs w:val="24"/>
        </w:rPr>
        <w:t>,</w:t>
      </w:r>
      <w:r w:rsidRPr="0014098F">
        <w:rPr>
          <w:rFonts w:ascii="Times New Roman" w:hAnsi="Times New Roman" w:cs="Times New Roman"/>
          <w:sz w:val="24"/>
          <w:szCs w:val="24"/>
        </w:rPr>
        <w:t xml:space="preserve"> new approaches focusing on </w:t>
      </w:r>
      <w:r w:rsidR="00116018" w:rsidRPr="0014098F">
        <w:rPr>
          <w:rFonts w:ascii="Times New Roman" w:hAnsi="Times New Roman" w:cs="Times New Roman"/>
          <w:sz w:val="24"/>
          <w:szCs w:val="24"/>
        </w:rPr>
        <w:t xml:space="preserve">the </w:t>
      </w:r>
      <w:r w:rsidR="009830D5" w:rsidRPr="0014098F">
        <w:rPr>
          <w:rFonts w:ascii="Times New Roman" w:hAnsi="Times New Roman" w:cs="Times New Roman"/>
          <w:sz w:val="24"/>
          <w:szCs w:val="24"/>
        </w:rPr>
        <w:t>full set of patient</w:t>
      </w:r>
      <w:r w:rsidR="00593331" w:rsidRPr="0014098F">
        <w:rPr>
          <w:rFonts w:ascii="Times New Roman" w:hAnsi="Times New Roman" w:cs="Times New Roman"/>
          <w:sz w:val="24"/>
          <w:szCs w:val="24"/>
        </w:rPr>
        <w:t>s´</w:t>
      </w:r>
      <w:r w:rsidR="009830D5" w:rsidRPr="0014098F">
        <w:rPr>
          <w:rFonts w:ascii="Times New Roman" w:hAnsi="Times New Roman" w:cs="Times New Roman"/>
          <w:sz w:val="24"/>
          <w:szCs w:val="24"/>
        </w:rPr>
        <w:t xml:space="preserve"> health outcomes </w:t>
      </w:r>
      <w:r w:rsidR="00116018" w:rsidRPr="0014098F">
        <w:rPr>
          <w:rFonts w:ascii="Times New Roman" w:hAnsi="Times New Roman" w:cs="Times New Roman"/>
          <w:sz w:val="24"/>
          <w:szCs w:val="24"/>
        </w:rPr>
        <w:t xml:space="preserve">in relation to </w:t>
      </w:r>
      <w:r w:rsidR="00593331" w:rsidRPr="0014098F">
        <w:rPr>
          <w:rFonts w:ascii="Times New Roman" w:hAnsi="Times New Roman" w:cs="Times New Roman"/>
          <w:sz w:val="24"/>
          <w:szCs w:val="24"/>
        </w:rPr>
        <w:t xml:space="preserve">the </w:t>
      </w:r>
      <w:r w:rsidR="009830D5" w:rsidRPr="0014098F">
        <w:rPr>
          <w:rFonts w:ascii="Times New Roman" w:hAnsi="Times New Roman" w:cs="Times New Roman"/>
          <w:sz w:val="24"/>
          <w:szCs w:val="24"/>
        </w:rPr>
        <w:t>total costs of care for the patient</w:t>
      </w:r>
      <w:r w:rsidR="00593331" w:rsidRPr="0014098F">
        <w:rPr>
          <w:rFonts w:ascii="Times New Roman" w:hAnsi="Times New Roman" w:cs="Times New Roman"/>
          <w:sz w:val="24"/>
          <w:szCs w:val="24"/>
        </w:rPr>
        <w:t>s</w:t>
      </w:r>
      <w:r w:rsidR="009830D5" w:rsidRPr="0014098F">
        <w:rPr>
          <w:rFonts w:ascii="Times New Roman" w:hAnsi="Times New Roman" w:cs="Times New Roman"/>
          <w:sz w:val="24"/>
          <w:szCs w:val="24"/>
        </w:rPr>
        <w:t xml:space="preserve">´ condition </w:t>
      </w:r>
      <w:r w:rsidR="005F03BB" w:rsidRPr="0014098F">
        <w:rPr>
          <w:rFonts w:ascii="Times New Roman" w:hAnsi="Times New Roman" w:cs="Times New Roman"/>
          <w:sz w:val="24"/>
          <w:szCs w:val="24"/>
        </w:rPr>
        <w:t xml:space="preserve">are </w:t>
      </w:r>
      <w:r w:rsidR="00116018" w:rsidRPr="0014098F">
        <w:rPr>
          <w:rFonts w:ascii="Times New Roman" w:hAnsi="Times New Roman" w:cs="Times New Roman"/>
          <w:sz w:val="24"/>
          <w:szCs w:val="24"/>
        </w:rPr>
        <w:t>start</w:t>
      </w:r>
      <w:r w:rsidR="005F03BB" w:rsidRPr="0014098F">
        <w:rPr>
          <w:rFonts w:ascii="Times New Roman" w:hAnsi="Times New Roman" w:cs="Times New Roman"/>
          <w:sz w:val="24"/>
          <w:szCs w:val="24"/>
        </w:rPr>
        <w:t>ing</w:t>
      </w:r>
      <w:r w:rsidR="00116018" w:rsidRPr="0014098F">
        <w:rPr>
          <w:rFonts w:ascii="Times New Roman" w:hAnsi="Times New Roman" w:cs="Times New Roman"/>
          <w:sz w:val="24"/>
          <w:szCs w:val="24"/>
        </w:rPr>
        <w:t xml:space="preserve"> to </w:t>
      </w:r>
      <w:r w:rsidR="00DF5850" w:rsidRPr="0014098F">
        <w:rPr>
          <w:rFonts w:ascii="Times New Roman" w:hAnsi="Times New Roman" w:cs="Times New Roman"/>
          <w:sz w:val="24"/>
          <w:szCs w:val="24"/>
        </w:rPr>
        <w:t xml:space="preserve">become </w:t>
      </w:r>
      <w:r w:rsidR="00116018" w:rsidRPr="0014098F">
        <w:rPr>
          <w:rFonts w:ascii="Times New Roman" w:hAnsi="Times New Roman" w:cs="Times New Roman"/>
          <w:sz w:val="24"/>
          <w:szCs w:val="24"/>
        </w:rPr>
        <w:t>mainstream</w:t>
      </w:r>
      <w:r w:rsidR="00327521">
        <w:rPr>
          <w:rFonts w:ascii="Times New Roman" w:hAnsi="Times New Roman" w:cs="Times New Roman"/>
          <w:sz w:val="24"/>
          <w:szCs w:val="24"/>
        </w:rPr>
        <w:t>.</w:t>
      </w:r>
      <w:r w:rsidR="00327521">
        <w:rPr>
          <w:rFonts w:ascii="Times New Roman" w:hAnsi="Times New Roman" w:cs="Times New Roman"/>
          <w:sz w:val="24"/>
          <w:szCs w:val="24"/>
          <w:vertAlign w:val="superscript"/>
        </w:rPr>
        <w:t>3</w:t>
      </w:r>
      <w:r w:rsidR="00116018" w:rsidRPr="0014098F">
        <w:rPr>
          <w:rFonts w:ascii="Times New Roman" w:hAnsi="Times New Roman" w:cs="Times New Roman"/>
          <w:sz w:val="24"/>
          <w:szCs w:val="24"/>
        </w:rPr>
        <w:t xml:space="preserve"> </w:t>
      </w:r>
      <w:r w:rsidR="00560E16" w:rsidRPr="0014098F">
        <w:rPr>
          <w:rFonts w:ascii="Times New Roman" w:hAnsi="Times New Roman" w:cs="Times New Roman"/>
          <w:sz w:val="24"/>
          <w:szCs w:val="24"/>
        </w:rPr>
        <w:t>It remains to be seen whether this may be a valid future concept for prosthetics</w:t>
      </w:r>
      <w:r w:rsidR="00116018" w:rsidRPr="0014098F">
        <w:rPr>
          <w:rFonts w:ascii="Times New Roman" w:hAnsi="Times New Roman" w:cs="Times New Roman"/>
          <w:sz w:val="24"/>
          <w:szCs w:val="24"/>
        </w:rPr>
        <w:t>.</w:t>
      </w:r>
    </w:p>
    <w:p w14:paraId="3DF69B7F" w14:textId="61065042" w:rsidR="00DE7825" w:rsidRPr="0014098F" w:rsidRDefault="00DE7825" w:rsidP="0014098F">
      <w:pPr>
        <w:autoSpaceDE w:val="0"/>
        <w:autoSpaceDN w:val="0"/>
        <w:adjustRightInd w:val="0"/>
        <w:spacing w:after="0" w:line="480" w:lineRule="auto"/>
        <w:rPr>
          <w:rFonts w:ascii="Times New Roman" w:hAnsi="Times New Roman" w:cs="Times New Roman"/>
          <w:b/>
          <w:sz w:val="24"/>
          <w:szCs w:val="24"/>
        </w:rPr>
      </w:pPr>
      <w:r w:rsidRPr="0014098F">
        <w:rPr>
          <w:rFonts w:ascii="Times New Roman" w:hAnsi="Times New Roman" w:cs="Times New Roman"/>
          <w:b/>
          <w:sz w:val="24"/>
          <w:szCs w:val="24"/>
        </w:rPr>
        <w:t>S</w:t>
      </w:r>
      <w:r w:rsidR="00327521">
        <w:rPr>
          <w:rFonts w:ascii="Times New Roman" w:hAnsi="Times New Roman" w:cs="Times New Roman"/>
          <w:b/>
          <w:sz w:val="24"/>
          <w:szCs w:val="24"/>
        </w:rPr>
        <w:t>TRATEGIES TO IMPLEMENT HEALTH ECONOMIC ANALYSES IN THE</w:t>
      </w:r>
      <w:r w:rsidRPr="0014098F">
        <w:rPr>
          <w:rFonts w:ascii="Times New Roman" w:hAnsi="Times New Roman" w:cs="Times New Roman"/>
          <w:b/>
          <w:sz w:val="24"/>
          <w:szCs w:val="24"/>
        </w:rPr>
        <w:t xml:space="preserve"> R&amp;D </w:t>
      </w:r>
      <w:r w:rsidR="00327521">
        <w:rPr>
          <w:rFonts w:ascii="Times New Roman" w:hAnsi="Times New Roman" w:cs="Times New Roman"/>
          <w:b/>
          <w:sz w:val="24"/>
          <w:szCs w:val="24"/>
        </w:rPr>
        <w:t>PROCESS OF MANUFACTURERS</w:t>
      </w:r>
    </w:p>
    <w:p w14:paraId="504F65D1" w14:textId="53B57ECD" w:rsidR="002A21F7" w:rsidRPr="0014098F" w:rsidRDefault="002A21F7"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 xml:space="preserve">For </w:t>
      </w:r>
      <w:r w:rsidR="00BF1C67" w:rsidRPr="0014098F">
        <w:rPr>
          <w:rFonts w:ascii="Times New Roman" w:hAnsi="Times New Roman" w:cs="Times New Roman"/>
          <w:sz w:val="24"/>
          <w:szCs w:val="24"/>
        </w:rPr>
        <w:t xml:space="preserve">most prosthetic manufacturers, development of new components has traditionally been driven by engineers who </w:t>
      </w:r>
      <w:r w:rsidR="00DF5850" w:rsidRPr="0014098F">
        <w:rPr>
          <w:rFonts w:ascii="Times New Roman" w:hAnsi="Times New Roman" w:cs="Times New Roman"/>
          <w:sz w:val="24"/>
          <w:szCs w:val="24"/>
        </w:rPr>
        <w:t>were</w:t>
      </w:r>
      <w:r w:rsidR="00BF1C67" w:rsidRPr="0014098F">
        <w:rPr>
          <w:rFonts w:ascii="Times New Roman" w:hAnsi="Times New Roman" w:cs="Times New Roman"/>
          <w:sz w:val="24"/>
          <w:szCs w:val="24"/>
        </w:rPr>
        <w:t xml:space="preserve"> intrigued by certain technologies that they wanted to utilize to create </w:t>
      </w:r>
      <w:r w:rsidR="005F03BB" w:rsidRPr="0014098F">
        <w:rPr>
          <w:rFonts w:ascii="Times New Roman" w:hAnsi="Times New Roman" w:cs="Times New Roman"/>
          <w:sz w:val="24"/>
          <w:szCs w:val="24"/>
        </w:rPr>
        <w:t xml:space="preserve">new and </w:t>
      </w:r>
      <w:r w:rsidR="00DD458E" w:rsidRPr="0014098F">
        <w:rPr>
          <w:rFonts w:ascii="Times New Roman" w:hAnsi="Times New Roman" w:cs="Times New Roman"/>
          <w:sz w:val="24"/>
          <w:szCs w:val="24"/>
        </w:rPr>
        <w:t xml:space="preserve">improved </w:t>
      </w:r>
      <w:r w:rsidR="00BF1C67" w:rsidRPr="0014098F">
        <w:rPr>
          <w:rFonts w:ascii="Times New Roman" w:hAnsi="Times New Roman" w:cs="Times New Roman"/>
          <w:sz w:val="24"/>
          <w:szCs w:val="24"/>
        </w:rPr>
        <w:t>products.</w:t>
      </w:r>
      <w:r w:rsidR="00824633" w:rsidRPr="0014098F">
        <w:rPr>
          <w:rFonts w:ascii="Times New Roman" w:hAnsi="Times New Roman" w:cs="Times New Roman"/>
          <w:sz w:val="24"/>
          <w:szCs w:val="24"/>
        </w:rPr>
        <w:t xml:space="preserve"> The same is true for further improvement</w:t>
      </w:r>
      <w:r w:rsidR="005F03BB" w:rsidRPr="0014098F">
        <w:rPr>
          <w:rFonts w:ascii="Times New Roman" w:hAnsi="Times New Roman" w:cs="Times New Roman"/>
          <w:sz w:val="24"/>
          <w:szCs w:val="24"/>
        </w:rPr>
        <w:t>s</w:t>
      </w:r>
      <w:r w:rsidR="00824633" w:rsidRPr="0014098F">
        <w:rPr>
          <w:rFonts w:ascii="Times New Roman" w:hAnsi="Times New Roman" w:cs="Times New Roman"/>
          <w:sz w:val="24"/>
          <w:szCs w:val="24"/>
        </w:rPr>
        <w:t xml:space="preserve"> of existing </w:t>
      </w:r>
      <w:r w:rsidR="00824633" w:rsidRPr="0014098F">
        <w:rPr>
          <w:rFonts w:ascii="Times New Roman" w:hAnsi="Times New Roman" w:cs="Times New Roman"/>
          <w:sz w:val="24"/>
          <w:szCs w:val="24"/>
        </w:rPr>
        <w:lastRenderedPageBreak/>
        <w:t>products</w:t>
      </w:r>
      <w:r w:rsidR="00A437B4" w:rsidRPr="0014098F">
        <w:rPr>
          <w:rFonts w:ascii="Times New Roman" w:hAnsi="Times New Roman" w:cs="Times New Roman"/>
          <w:sz w:val="24"/>
          <w:szCs w:val="24"/>
        </w:rPr>
        <w:t>.</w:t>
      </w:r>
      <w:r w:rsidR="00824633" w:rsidRPr="0014098F">
        <w:rPr>
          <w:rFonts w:ascii="Times New Roman" w:hAnsi="Times New Roman" w:cs="Times New Roman"/>
          <w:sz w:val="24"/>
          <w:szCs w:val="24"/>
        </w:rPr>
        <w:t xml:space="preserve"> </w:t>
      </w:r>
      <w:r w:rsidR="00A437B4" w:rsidRPr="0014098F">
        <w:rPr>
          <w:rFonts w:ascii="Times New Roman" w:hAnsi="Times New Roman" w:cs="Times New Roman"/>
          <w:sz w:val="24"/>
          <w:szCs w:val="24"/>
        </w:rPr>
        <w:t>In contrast, relevant i</w:t>
      </w:r>
      <w:r w:rsidR="00824633" w:rsidRPr="0014098F">
        <w:rPr>
          <w:rFonts w:ascii="Times New Roman" w:hAnsi="Times New Roman" w:cs="Times New Roman"/>
          <w:sz w:val="24"/>
          <w:szCs w:val="24"/>
        </w:rPr>
        <w:t xml:space="preserve">nput from clinicians on specific patient </w:t>
      </w:r>
      <w:r w:rsidR="00D924E5" w:rsidRPr="0014098F">
        <w:rPr>
          <w:rFonts w:ascii="Times New Roman" w:hAnsi="Times New Roman" w:cs="Times New Roman"/>
          <w:sz w:val="24"/>
          <w:szCs w:val="24"/>
        </w:rPr>
        <w:t xml:space="preserve">conditions </w:t>
      </w:r>
      <w:r w:rsidR="00824633" w:rsidRPr="0014098F">
        <w:rPr>
          <w:rFonts w:ascii="Times New Roman" w:hAnsi="Times New Roman" w:cs="Times New Roman"/>
          <w:sz w:val="24"/>
          <w:szCs w:val="24"/>
        </w:rPr>
        <w:t>and</w:t>
      </w:r>
      <w:r w:rsidR="00D924E5" w:rsidRPr="0014098F">
        <w:rPr>
          <w:rFonts w:ascii="Times New Roman" w:hAnsi="Times New Roman" w:cs="Times New Roman"/>
          <w:sz w:val="24"/>
          <w:szCs w:val="24"/>
        </w:rPr>
        <w:t xml:space="preserve"> patient </w:t>
      </w:r>
      <w:r w:rsidR="00824633" w:rsidRPr="0014098F">
        <w:rPr>
          <w:rFonts w:ascii="Times New Roman" w:hAnsi="Times New Roman" w:cs="Times New Roman"/>
          <w:sz w:val="24"/>
          <w:szCs w:val="24"/>
        </w:rPr>
        <w:t>needs</w:t>
      </w:r>
      <w:r w:rsidR="00A437B4" w:rsidRPr="0014098F">
        <w:rPr>
          <w:rFonts w:ascii="Times New Roman" w:hAnsi="Times New Roman" w:cs="Times New Roman"/>
          <w:sz w:val="24"/>
          <w:szCs w:val="24"/>
        </w:rPr>
        <w:t xml:space="preserve"> and concerns</w:t>
      </w:r>
      <w:r w:rsidR="00824633" w:rsidRPr="0014098F">
        <w:rPr>
          <w:rFonts w:ascii="Times New Roman" w:hAnsi="Times New Roman" w:cs="Times New Roman"/>
          <w:sz w:val="24"/>
          <w:szCs w:val="24"/>
        </w:rPr>
        <w:t xml:space="preserve"> ha</w:t>
      </w:r>
      <w:r w:rsidR="00A437B4" w:rsidRPr="0014098F">
        <w:rPr>
          <w:rFonts w:ascii="Times New Roman" w:hAnsi="Times New Roman" w:cs="Times New Roman"/>
          <w:sz w:val="24"/>
          <w:szCs w:val="24"/>
        </w:rPr>
        <w:t>ve</w:t>
      </w:r>
      <w:r w:rsidR="00824633" w:rsidRPr="0014098F">
        <w:rPr>
          <w:rFonts w:ascii="Times New Roman" w:hAnsi="Times New Roman" w:cs="Times New Roman"/>
          <w:sz w:val="24"/>
          <w:szCs w:val="24"/>
        </w:rPr>
        <w:t xml:space="preserve"> </w:t>
      </w:r>
      <w:r w:rsidR="00A437B4" w:rsidRPr="0014098F">
        <w:rPr>
          <w:rFonts w:ascii="Times New Roman" w:hAnsi="Times New Roman" w:cs="Times New Roman"/>
          <w:sz w:val="24"/>
          <w:szCs w:val="24"/>
        </w:rPr>
        <w:t xml:space="preserve">often </w:t>
      </w:r>
      <w:r w:rsidR="00824633" w:rsidRPr="0014098F">
        <w:rPr>
          <w:rFonts w:ascii="Times New Roman" w:hAnsi="Times New Roman" w:cs="Times New Roman"/>
          <w:sz w:val="24"/>
          <w:szCs w:val="24"/>
        </w:rPr>
        <w:t xml:space="preserve">been marginalized, if not ignored. </w:t>
      </w:r>
      <w:r w:rsidR="00A437B4" w:rsidRPr="0014098F">
        <w:rPr>
          <w:rFonts w:ascii="Times New Roman" w:hAnsi="Times New Roman" w:cs="Times New Roman"/>
          <w:sz w:val="24"/>
          <w:szCs w:val="24"/>
        </w:rPr>
        <w:t>While t</w:t>
      </w:r>
      <w:r w:rsidR="00824633" w:rsidRPr="0014098F">
        <w:rPr>
          <w:rFonts w:ascii="Times New Roman" w:hAnsi="Times New Roman" w:cs="Times New Roman"/>
          <w:sz w:val="24"/>
          <w:szCs w:val="24"/>
        </w:rPr>
        <w:t>h</w:t>
      </w:r>
      <w:r w:rsidR="00A437B4" w:rsidRPr="0014098F">
        <w:rPr>
          <w:rFonts w:ascii="Times New Roman" w:hAnsi="Times New Roman" w:cs="Times New Roman"/>
          <w:sz w:val="24"/>
          <w:szCs w:val="24"/>
        </w:rPr>
        <w:t>is</w:t>
      </w:r>
      <w:r w:rsidR="00824633" w:rsidRPr="0014098F">
        <w:rPr>
          <w:rFonts w:ascii="Times New Roman" w:hAnsi="Times New Roman" w:cs="Times New Roman"/>
          <w:sz w:val="24"/>
          <w:szCs w:val="24"/>
        </w:rPr>
        <w:t xml:space="preserve"> approach </w:t>
      </w:r>
      <w:r w:rsidR="00AD0F64" w:rsidRPr="0014098F">
        <w:rPr>
          <w:rFonts w:ascii="Times New Roman" w:hAnsi="Times New Roman" w:cs="Times New Roman"/>
          <w:sz w:val="24"/>
          <w:szCs w:val="24"/>
        </w:rPr>
        <w:t xml:space="preserve">has </w:t>
      </w:r>
      <w:r w:rsidR="00824633" w:rsidRPr="0014098F">
        <w:rPr>
          <w:rFonts w:ascii="Times New Roman" w:hAnsi="Times New Roman" w:cs="Times New Roman"/>
          <w:sz w:val="24"/>
          <w:szCs w:val="24"/>
        </w:rPr>
        <w:t xml:space="preserve">resulted in </w:t>
      </w:r>
      <w:r w:rsidR="00760CC1" w:rsidRPr="0014098F">
        <w:rPr>
          <w:rFonts w:ascii="Times New Roman" w:hAnsi="Times New Roman" w:cs="Times New Roman"/>
          <w:sz w:val="24"/>
          <w:szCs w:val="24"/>
        </w:rPr>
        <w:t xml:space="preserve">a </w:t>
      </w:r>
      <w:r w:rsidR="00AD0F64" w:rsidRPr="0014098F">
        <w:rPr>
          <w:rFonts w:ascii="Times New Roman" w:hAnsi="Times New Roman" w:cs="Times New Roman"/>
          <w:sz w:val="24"/>
          <w:szCs w:val="24"/>
        </w:rPr>
        <w:t>number</w:t>
      </w:r>
      <w:r w:rsidR="00760CC1" w:rsidRPr="0014098F">
        <w:rPr>
          <w:rFonts w:ascii="Times New Roman" w:hAnsi="Times New Roman" w:cs="Times New Roman"/>
          <w:sz w:val="24"/>
          <w:szCs w:val="24"/>
        </w:rPr>
        <w:t xml:space="preserve"> of </w:t>
      </w:r>
      <w:r w:rsidR="00AD0F64" w:rsidRPr="0014098F">
        <w:rPr>
          <w:rFonts w:ascii="Times New Roman" w:hAnsi="Times New Roman" w:cs="Times New Roman"/>
          <w:sz w:val="24"/>
          <w:szCs w:val="24"/>
        </w:rPr>
        <w:t>fabulous and very successful components</w:t>
      </w:r>
      <w:r w:rsidR="00A437B4" w:rsidRPr="0014098F">
        <w:rPr>
          <w:rFonts w:ascii="Times New Roman" w:hAnsi="Times New Roman" w:cs="Times New Roman"/>
          <w:sz w:val="24"/>
          <w:szCs w:val="24"/>
        </w:rPr>
        <w:t xml:space="preserve">, it has also yielded </w:t>
      </w:r>
      <w:r w:rsidR="00AD0F64" w:rsidRPr="0014098F">
        <w:rPr>
          <w:rFonts w:ascii="Times New Roman" w:hAnsi="Times New Roman" w:cs="Times New Roman"/>
          <w:sz w:val="24"/>
          <w:szCs w:val="24"/>
        </w:rPr>
        <w:t>complete development failures</w:t>
      </w:r>
      <w:r w:rsidR="00824633" w:rsidRPr="0014098F">
        <w:rPr>
          <w:rFonts w:ascii="Times New Roman" w:hAnsi="Times New Roman" w:cs="Times New Roman"/>
          <w:sz w:val="24"/>
          <w:szCs w:val="24"/>
        </w:rPr>
        <w:t>.</w:t>
      </w:r>
      <w:r w:rsidR="00760CC1" w:rsidRPr="0014098F">
        <w:rPr>
          <w:rFonts w:ascii="Times New Roman" w:hAnsi="Times New Roman" w:cs="Times New Roman"/>
          <w:sz w:val="24"/>
          <w:szCs w:val="24"/>
        </w:rPr>
        <w:t xml:space="preserve"> </w:t>
      </w:r>
      <w:r w:rsidR="00AD0F64" w:rsidRPr="0014098F">
        <w:rPr>
          <w:rFonts w:ascii="Times New Roman" w:hAnsi="Times New Roman" w:cs="Times New Roman"/>
          <w:sz w:val="24"/>
          <w:szCs w:val="24"/>
        </w:rPr>
        <w:t>Clinical r</w:t>
      </w:r>
      <w:r w:rsidR="00760CC1" w:rsidRPr="0014098F">
        <w:rPr>
          <w:rFonts w:ascii="Times New Roman" w:hAnsi="Times New Roman" w:cs="Times New Roman"/>
          <w:sz w:val="24"/>
          <w:szCs w:val="24"/>
        </w:rPr>
        <w:t>esearch departments are usually confronted with more or less finished products and are tasked with demonstrating</w:t>
      </w:r>
      <w:r w:rsidR="002B2B95" w:rsidRPr="0014098F">
        <w:rPr>
          <w:rFonts w:ascii="Times New Roman" w:hAnsi="Times New Roman" w:cs="Times New Roman"/>
          <w:sz w:val="24"/>
          <w:szCs w:val="24"/>
        </w:rPr>
        <w:t xml:space="preserve"> the clinical and</w:t>
      </w:r>
      <w:r w:rsidR="00EE1D46" w:rsidRPr="0014098F">
        <w:rPr>
          <w:rFonts w:ascii="Times New Roman" w:hAnsi="Times New Roman" w:cs="Times New Roman"/>
          <w:sz w:val="24"/>
          <w:szCs w:val="24"/>
        </w:rPr>
        <w:t xml:space="preserve"> health economic benefits</w:t>
      </w:r>
      <w:r w:rsidR="00A2548E" w:rsidRPr="0014098F">
        <w:rPr>
          <w:rFonts w:ascii="Times New Roman" w:hAnsi="Times New Roman" w:cs="Times New Roman"/>
          <w:sz w:val="24"/>
          <w:szCs w:val="24"/>
        </w:rPr>
        <w:t xml:space="preserve"> rather than driving technology development</w:t>
      </w:r>
      <w:r w:rsidR="00EE1D46" w:rsidRPr="0014098F">
        <w:rPr>
          <w:rFonts w:ascii="Times New Roman" w:hAnsi="Times New Roman" w:cs="Times New Roman"/>
          <w:sz w:val="24"/>
          <w:szCs w:val="24"/>
        </w:rPr>
        <w:t>.</w:t>
      </w:r>
      <w:r w:rsidR="00A2548E" w:rsidRPr="0014098F">
        <w:rPr>
          <w:rFonts w:ascii="Times New Roman" w:hAnsi="Times New Roman" w:cs="Times New Roman"/>
          <w:sz w:val="24"/>
          <w:szCs w:val="24"/>
        </w:rPr>
        <w:t xml:space="preserve"> </w:t>
      </w:r>
      <w:r w:rsidR="00EE1D46" w:rsidRPr="0014098F">
        <w:rPr>
          <w:rFonts w:ascii="Times New Roman" w:hAnsi="Times New Roman" w:cs="Times New Roman"/>
          <w:sz w:val="24"/>
          <w:szCs w:val="24"/>
        </w:rPr>
        <w:t xml:space="preserve">It is reasonable that the development process </w:t>
      </w:r>
      <w:r w:rsidR="00DD458E" w:rsidRPr="0014098F">
        <w:rPr>
          <w:rFonts w:ascii="Times New Roman" w:hAnsi="Times New Roman" w:cs="Times New Roman"/>
          <w:sz w:val="24"/>
          <w:szCs w:val="24"/>
        </w:rPr>
        <w:t>should</w:t>
      </w:r>
      <w:r w:rsidR="00EE1D46" w:rsidRPr="0014098F">
        <w:rPr>
          <w:rFonts w:ascii="Times New Roman" w:hAnsi="Times New Roman" w:cs="Times New Roman"/>
          <w:sz w:val="24"/>
          <w:szCs w:val="24"/>
        </w:rPr>
        <w:t xml:space="preserve"> start with patient need</w:t>
      </w:r>
      <w:r w:rsidR="00DF5850" w:rsidRPr="0014098F">
        <w:rPr>
          <w:rFonts w:ascii="Times New Roman" w:hAnsi="Times New Roman" w:cs="Times New Roman"/>
          <w:sz w:val="24"/>
          <w:szCs w:val="24"/>
        </w:rPr>
        <w:t>s,</w:t>
      </w:r>
      <w:r w:rsidR="00EE1D46" w:rsidRPr="0014098F">
        <w:rPr>
          <w:rFonts w:ascii="Times New Roman" w:hAnsi="Times New Roman" w:cs="Times New Roman"/>
          <w:sz w:val="24"/>
          <w:szCs w:val="24"/>
        </w:rPr>
        <w:t xml:space="preserve"> allowing research departments to generate</w:t>
      </w:r>
      <w:r w:rsidR="00D924E5" w:rsidRPr="0014098F">
        <w:rPr>
          <w:rFonts w:ascii="Times New Roman" w:hAnsi="Times New Roman" w:cs="Times New Roman"/>
          <w:sz w:val="24"/>
          <w:szCs w:val="24"/>
        </w:rPr>
        <w:t xml:space="preserve"> </w:t>
      </w:r>
      <w:r w:rsidR="00A2548E" w:rsidRPr="0014098F">
        <w:rPr>
          <w:rFonts w:ascii="Times New Roman" w:hAnsi="Times New Roman" w:cs="Times New Roman"/>
          <w:sz w:val="24"/>
          <w:szCs w:val="24"/>
        </w:rPr>
        <w:t xml:space="preserve">those </w:t>
      </w:r>
      <w:r w:rsidR="00D924E5" w:rsidRPr="0014098F">
        <w:rPr>
          <w:rFonts w:ascii="Times New Roman" w:hAnsi="Times New Roman" w:cs="Times New Roman"/>
          <w:sz w:val="24"/>
          <w:szCs w:val="24"/>
        </w:rPr>
        <w:t>patient</w:t>
      </w:r>
      <w:r w:rsidR="00DF5850" w:rsidRPr="0014098F">
        <w:rPr>
          <w:rFonts w:ascii="Times New Roman" w:hAnsi="Times New Roman" w:cs="Times New Roman"/>
          <w:sz w:val="24"/>
          <w:szCs w:val="24"/>
        </w:rPr>
        <w:t>-</w:t>
      </w:r>
      <w:r w:rsidR="00D924E5" w:rsidRPr="0014098F">
        <w:rPr>
          <w:rFonts w:ascii="Times New Roman" w:hAnsi="Times New Roman" w:cs="Times New Roman"/>
          <w:sz w:val="24"/>
          <w:szCs w:val="24"/>
        </w:rPr>
        <w:t xml:space="preserve">relevant outcome parameters </w:t>
      </w:r>
      <w:r w:rsidR="00DF5850" w:rsidRPr="0014098F">
        <w:rPr>
          <w:rFonts w:ascii="Times New Roman" w:hAnsi="Times New Roman" w:cs="Times New Roman"/>
          <w:sz w:val="24"/>
          <w:szCs w:val="24"/>
        </w:rPr>
        <w:t>required</w:t>
      </w:r>
      <w:r w:rsidR="00D924E5" w:rsidRPr="0014098F">
        <w:rPr>
          <w:rFonts w:ascii="Times New Roman" w:hAnsi="Times New Roman" w:cs="Times New Roman"/>
          <w:sz w:val="24"/>
          <w:szCs w:val="24"/>
        </w:rPr>
        <w:t xml:space="preserve"> for </w:t>
      </w:r>
      <w:r w:rsidR="00793161">
        <w:rPr>
          <w:rFonts w:ascii="Times New Roman" w:hAnsi="Times New Roman" w:cs="Times New Roman"/>
          <w:sz w:val="24"/>
          <w:szCs w:val="24"/>
        </w:rPr>
        <w:t>health economic</w:t>
      </w:r>
      <w:r w:rsidR="00D924E5" w:rsidRPr="0014098F">
        <w:rPr>
          <w:rFonts w:ascii="Times New Roman" w:hAnsi="Times New Roman" w:cs="Times New Roman"/>
          <w:sz w:val="24"/>
          <w:szCs w:val="24"/>
        </w:rPr>
        <w:t xml:space="preserve"> studies to demonstrate cost-effectiveness</w:t>
      </w:r>
      <w:r w:rsidR="002B2B95" w:rsidRPr="0014098F">
        <w:rPr>
          <w:rFonts w:ascii="Times New Roman" w:hAnsi="Times New Roman" w:cs="Times New Roman"/>
          <w:sz w:val="24"/>
          <w:szCs w:val="24"/>
        </w:rPr>
        <w:t>.</w:t>
      </w:r>
      <w:r w:rsidR="00D924E5" w:rsidRPr="0014098F">
        <w:rPr>
          <w:rFonts w:ascii="Times New Roman" w:hAnsi="Times New Roman" w:cs="Times New Roman"/>
          <w:sz w:val="24"/>
          <w:szCs w:val="24"/>
        </w:rPr>
        <w:t xml:space="preserve"> </w:t>
      </w:r>
    </w:p>
    <w:p w14:paraId="50FA652D" w14:textId="61A03080" w:rsidR="00A2548E" w:rsidRPr="0014098F" w:rsidRDefault="00D924E5"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In addition</w:t>
      </w:r>
      <w:r w:rsidR="00DF5850" w:rsidRPr="0014098F">
        <w:rPr>
          <w:rFonts w:ascii="Times New Roman" w:hAnsi="Times New Roman" w:cs="Times New Roman"/>
          <w:sz w:val="24"/>
          <w:szCs w:val="24"/>
        </w:rPr>
        <w:t>,</w:t>
      </w:r>
      <w:r w:rsidRPr="0014098F">
        <w:rPr>
          <w:rFonts w:ascii="Times New Roman" w:hAnsi="Times New Roman" w:cs="Times New Roman"/>
          <w:sz w:val="24"/>
          <w:szCs w:val="24"/>
        </w:rPr>
        <w:t xml:space="preserve"> there is a need </w:t>
      </w:r>
      <w:r w:rsidR="00DF5850" w:rsidRPr="0014098F">
        <w:rPr>
          <w:rFonts w:ascii="Times New Roman" w:hAnsi="Times New Roman" w:cs="Times New Roman"/>
          <w:sz w:val="24"/>
          <w:szCs w:val="24"/>
        </w:rPr>
        <w:t>for</w:t>
      </w:r>
      <w:r w:rsidRPr="0014098F">
        <w:rPr>
          <w:rFonts w:ascii="Times New Roman" w:hAnsi="Times New Roman" w:cs="Times New Roman"/>
          <w:sz w:val="24"/>
          <w:szCs w:val="24"/>
        </w:rPr>
        <w:t xml:space="preserve"> </w:t>
      </w:r>
      <w:r w:rsidR="00AC0A0E" w:rsidRPr="0014098F">
        <w:rPr>
          <w:rFonts w:ascii="Times New Roman" w:hAnsi="Times New Roman" w:cs="Times New Roman"/>
          <w:sz w:val="24"/>
          <w:szCs w:val="24"/>
        </w:rPr>
        <w:t xml:space="preserve">broad </w:t>
      </w:r>
      <w:r w:rsidRPr="0014098F">
        <w:rPr>
          <w:rFonts w:ascii="Times New Roman" w:hAnsi="Times New Roman" w:cs="Times New Roman"/>
          <w:sz w:val="24"/>
          <w:szCs w:val="24"/>
        </w:rPr>
        <w:t>epidemiologic</w:t>
      </w:r>
      <w:r w:rsidR="00DF5850" w:rsidRPr="0014098F">
        <w:rPr>
          <w:rFonts w:ascii="Times New Roman" w:hAnsi="Times New Roman" w:cs="Times New Roman"/>
          <w:sz w:val="24"/>
          <w:szCs w:val="24"/>
        </w:rPr>
        <w:t>al</w:t>
      </w:r>
      <w:r w:rsidR="00AC0A0E" w:rsidRPr="0014098F">
        <w:rPr>
          <w:rFonts w:ascii="Times New Roman" w:hAnsi="Times New Roman" w:cs="Times New Roman"/>
          <w:sz w:val="24"/>
          <w:szCs w:val="24"/>
        </w:rPr>
        <w:t xml:space="preserve"> data as well as cost data </w:t>
      </w:r>
      <w:r w:rsidR="00DF5850" w:rsidRPr="0014098F">
        <w:rPr>
          <w:rFonts w:ascii="Times New Roman" w:hAnsi="Times New Roman" w:cs="Times New Roman"/>
          <w:sz w:val="24"/>
          <w:szCs w:val="24"/>
        </w:rPr>
        <w:t xml:space="preserve">to be </w:t>
      </w:r>
      <w:r w:rsidR="00AC0A0E" w:rsidRPr="0014098F">
        <w:rPr>
          <w:rFonts w:ascii="Times New Roman" w:hAnsi="Times New Roman" w:cs="Times New Roman"/>
          <w:sz w:val="24"/>
          <w:szCs w:val="24"/>
        </w:rPr>
        <w:t>available</w:t>
      </w:r>
      <w:r w:rsidR="00DF5850" w:rsidRPr="0014098F">
        <w:rPr>
          <w:rFonts w:ascii="Times New Roman" w:hAnsi="Times New Roman" w:cs="Times New Roman"/>
          <w:sz w:val="24"/>
          <w:szCs w:val="24"/>
        </w:rPr>
        <w:t xml:space="preserve"> for</w:t>
      </w:r>
      <w:r w:rsidR="00AC0A0E" w:rsidRPr="0014098F">
        <w:rPr>
          <w:rFonts w:ascii="Times New Roman" w:hAnsi="Times New Roman" w:cs="Times New Roman"/>
          <w:sz w:val="24"/>
          <w:szCs w:val="24"/>
        </w:rPr>
        <w:t xml:space="preserve"> run</w:t>
      </w:r>
      <w:r w:rsidR="007B3F89" w:rsidRPr="0014098F">
        <w:rPr>
          <w:rFonts w:ascii="Times New Roman" w:hAnsi="Times New Roman" w:cs="Times New Roman"/>
          <w:sz w:val="24"/>
          <w:szCs w:val="24"/>
        </w:rPr>
        <w:t>n</w:t>
      </w:r>
      <w:r w:rsidR="00DF5850" w:rsidRPr="0014098F">
        <w:rPr>
          <w:rFonts w:ascii="Times New Roman" w:hAnsi="Times New Roman" w:cs="Times New Roman"/>
          <w:sz w:val="24"/>
          <w:szCs w:val="24"/>
        </w:rPr>
        <w:t>ing</w:t>
      </w:r>
      <w:r w:rsidR="00AC0A0E" w:rsidRPr="0014098F">
        <w:rPr>
          <w:rFonts w:ascii="Times New Roman" w:hAnsi="Times New Roman" w:cs="Times New Roman"/>
          <w:sz w:val="24"/>
          <w:szCs w:val="24"/>
        </w:rPr>
        <w:t xml:space="preserve"> a model on real</w:t>
      </w:r>
      <w:r w:rsidR="00DF5850" w:rsidRPr="0014098F">
        <w:rPr>
          <w:rFonts w:ascii="Times New Roman" w:hAnsi="Times New Roman" w:cs="Times New Roman"/>
          <w:sz w:val="24"/>
          <w:szCs w:val="24"/>
        </w:rPr>
        <w:t>-</w:t>
      </w:r>
      <w:r w:rsidR="00AC0A0E" w:rsidRPr="0014098F">
        <w:rPr>
          <w:rFonts w:ascii="Times New Roman" w:hAnsi="Times New Roman" w:cs="Times New Roman"/>
          <w:sz w:val="24"/>
          <w:szCs w:val="24"/>
        </w:rPr>
        <w:t xml:space="preserve">world </w:t>
      </w:r>
      <w:r w:rsidR="00A2548E" w:rsidRPr="0014098F">
        <w:rPr>
          <w:rFonts w:ascii="Times New Roman" w:hAnsi="Times New Roman" w:cs="Times New Roman"/>
          <w:sz w:val="24"/>
          <w:szCs w:val="24"/>
        </w:rPr>
        <w:t xml:space="preserve">direct and indirect cost </w:t>
      </w:r>
      <w:r w:rsidR="00AC0A0E" w:rsidRPr="0014098F">
        <w:rPr>
          <w:rFonts w:ascii="Times New Roman" w:hAnsi="Times New Roman" w:cs="Times New Roman"/>
          <w:sz w:val="24"/>
          <w:szCs w:val="24"/>
        </w:rPr>
        <w:t>assumptions</w:t>
      </w:r>
      <w:r w:rsidR="00A2548E" w:rsidRPr="0014098F">
        <w:rPr>
          <w:rFonts w:ascii="Times New Roman" w:hAnsi="Times New Roman" w:cs="Times New Roman"/>
          <w:sz w:val="24"/>
          <w:szCs w:val="24"/>
        </w:rPr>
        <w:t xml:space="preserve"> from the </w:t>
      </w:r>
      <w:r w:rsidR="00AC0A0E" w:rsidRPr="0014098F">
        <w:rPr>
          <w:rFonts w:ascii="Times New Roman" w:hAnsi="Times New Roman" w:cs="Times New Roman"/>
          <w:sz w:val="24"/>
          <w:szCs w:val="24"/>
        </w:rPr>
        <w:t>payer</w:t>
      </w:r>
      <w:r w:rsidR="00A2548E" w:rsidRPr="0014098F">
        <w:rPr>
          <w:rFonts w:ascii="Times New Roman" w:hAnsi="Times New Roman" w:cs="Times New Roman"/>
          <w:sz w:val="24"/>
          <w:szCs w:val="24"/>
        </w:rPr>
        <w:t>’s</w:t>
      </w:r>
      <w:r w:rsidR="00AC0A0E" w:rsidRPr="0014098F">
        <w:rPr>
          <w:rFonts w:ascii="Times New Roman" w:hAnsi="Times New Roman" w:cs="Times New Roman"/>
          <w:sz w:val="24"/>
          <w:szCs w:val="24"/>
        </w:rPr>
        <w:t xml:space="preserve"> perspective. For </w:t>
      </w:r>
      <w:r w:rsidR="00DA4D17" w:rsidRPr="0014098F">
        <w:rPr>
          <w:rFonts w:ascii="Times New Roman" w:hAnsi="Times New Roman" w:cs="Times New Roman"/>
          <w:sz w:val="24"/>
          <w:szCs w:val="24"/>
        </w:rPr>
        <w:t>the</w:t>
      </w:r>
      <w:r w:rsidR="00AC0A0E" w:rsidRPr="0014098F">
        <w:rPr>
          <w:rFonts w:ascii="Times New Roman" w:hAnsi="Times New Roman" w:cs="Times New Roman"/>
          <w:sz w:val="24"/>
          <w:szCs w:val="24"/>
        </w:rPr>
        <w:t xml:space="preserve"> societal perspective</w:t>
      </w:r>
      <w:r w:rsidR="00DF5850" w:rsidRPr="0014098F">
        <w:rPr>
          <w:rFonts w:ascii="Times New Roman" w:hAnsi="Times New Roman" w:cs="Times New Roman"/>
          <w:sz w:val="24"/>
          <w:szCs w:val="24"/>
        </w:rPr>
        <w:t>,</w:t>
      </w:r>
      <w:r w:rsidR="00AC0A0E" w:rsidRPr="0014098F">
        <w:rPr>
          <w:rFonts w:ascii="Times New Roman" w:hAnsi="Times New Roman" w:cs="Times New Roman"/>
          <w:sz w:val="24"/>
          <w:szCs w:val="24"/>
        </w:rPr>
        <w:t xml:space="preserve"> </w:t>
      </w:r>
      <w:r w:rsidR="002A21F7" w:rsidRPr="0014098F">
        <w:rPr>
          <w:rFonts w:ascii="Times New Roman" w:hAnsi="Times New Roman" w:cs="Times New Roman"/>
          <w:sz w:val="24"/>
          <w:szCs w:val="24"/>
        </w:rPr>
        <w:t xml:space="preserve">these would include </w:t>
      </w:r>
      <w:r w:rsidR="00AC0A0E" w:rsidRPr="0014098F">
        <w:rPr>
          <w:rFonts w:ascii="Times New Roman" w:hAnsi="Times New Roman" w:cs="Times New Roman"/>
          <w:sz w:val="24"/>
          <w:szCs w:val="24"/>
        </w:rPr>
        <w:t xml:space="preserve">productivity data, </w:t>
      </w:r>
      <w:r w:rsidR="00011828" w:rsidRPr="0014098F">
        <w:rPr>
          <w:rFonts w:ascii="Times New Roman" w:hAnsi="Times New Roman" w:cs="Times New Roman"/>
          <w:sz w:val="24"/>
          <w:szCs w:val="24"/>
        </w:rPr>
        <w:t xml:space="preserve">control of disability, </w:t>
      </w:r>
      <w:r w:rsidR="00AC0A0E" w:rsidRPr="0014098F">
        <w:rPr>
          <w:rFonts w:ascii="Times New Roman" w:hAnsi="Times New Roman" w:cs="Times New Roman"/>
          <w:sz w:val="24"/>
          <w:szCs w:val="24"/>
        </w:rPr>
        <w:t>out</w:t>
      </w:r>
      <w:r w:rsidR="00DA4D17" w:rsidRPr="0014098F">
        <w:rPr>
          <w:rFonts w:ascii="Times New Roman" w:hAnsi="Times New Roman" w:cs="Times New Roman"/>
          <w:sz w:val="24"/>
          <w:szCs w:val="24"/>
        </w:rPr>
        <w:t>-</w:t>
      </w:r>
      <w:r w:rsidR="00AC0A0E" w:rsidRPr="0014098F">
        <w:rPr>
          <w:rFonts w:ascii="Times New Roman" w:hAnsi="Times New Roman" w:cs="Times New Roman"/>
          <w:sz w:val="24"/>
          <w:szCs w:val="24"/>
        </w:rPr>
        <w:t>of</w:t>
      </w:r>
      <w:r w:rsidR="00DF5850" w:rsidRPr="0014098F">
        <w:rPr>
          <w:rFonts w:ascii="Times New Roman" w:hAnsi="Times New Roman" w:cs="Times New Roman"/>
          <w:sz w:val="24"/>
          <w:szCs w:val="24"/>
        </w:rPr>
        <w:t>-</w:t>
      </w:r>
      <w:r w:rsidR="00AC0A0E" w:rsidRPr="0014098F">
        <w:rPr>
          <w:rFonts w:ascii="Times New Roman" w:hAnsi="Times New Roman" w:cs="Times New Roman"/>
          <w:sz w:val="24"/>
          <w:szCs w:val="24"/>
        </w:rPr>
        <w:t xml:space="preserve">pocket payments, </w:t>
      </w:r>
      <w:r w:rsidR="00011828" w:rsidRPr="0014098F">
        <w:rPr>
          <w:rFonts w:ascii="Times New Roman" w:hAnsi="Times New Roman" w:cs="Times New Roman"/>
          <w:sz w:val="24"/>
          <w:szCs w:val="24"/>
        </w:rPr>
        <w:t xml:space="preserve">need for </w:t>
      </w:r>
      <w:r w:rsidR="007F5EE4" w:rsidRPr="0014098F">
        <w:rPr>
          <w:rFonts w:ascii="Times New Roman" w:hAnsi="Times New Roman" w:cs="Times New Roman"/>
          <w:sz w:val="24"/>
          <w:szCs w:val="24"/>
        </w:rPr>
        <w:t xml:space="preserve">personal </w:t>
      </w:r>
      <w:r w:rsidR="00011828" w:rsidRPr="0014098F">
        <w:rPr>
          <w:rFonts w:ascii="Times New Roman" w:hAnsi="Times New Roman" w:cs="Times New Roman"/>
          <w:sz w:val="24"/>
          <w:szCs w:val="24"/>
        </w:rPr>
        <w:t xml:space="preserve">assistance, </w:t>
      </w:r>
      <w:r w:rsidR="00AC0A0E" w:rsidRPr="0014098F">
        <w:rPr>
          <w:rFonts w:ascii="Times New Roman" w:hAnsi="Times New Roman" w:cs="Times New Roman"/>
          <w:sz w:val="24"/>
          <w:szCs w:val="24"/>
        </w:rPr>
        <w:t>domestic services</w:t>
      </w:r>
      <w:r w:rsidR="00C84281" w:rsidRPr="0014098F">
        <w:rPr>
          <w:rFonts w:ascii="Times New Roman" w:hAnsi="Times New Roman" w:cs="Times New Roman"/>
          <w:sz w:val="24"/>
          <w:szCs w:val="24"/>
        </w:rPr>
        <w:t>,</w:t>
      </w:r>
      <w:r w:rsidR="00AC0A0E" w:rsidRPr="0014098F">
        <w:rPr>
          <w:rFonts w:ascii="Times New Roman" w:hAnsi="Times New Roman" w:cs="Times New Roman"/>
          <w:sz w:val="24"/>
          <w:szCs w:val="24"/>
        </w:rPr>
        <w:t xml:space="preserve"> </w:t>
      </w:r>
      <w:r w:rsidR="007F5EE4" w:rsidRPr="0014098F">
        <w:rPr>
          <w:rFonts w:ascii="Times New Roman" w:hAnsi="Times New Roman" w:cs="Times New Roman"/>
          <w:sz w:val="24"/>
          <w:szCs w:val="24"/>
        </w:rPr>
        <w:t>assisted living or in-home nursing care,</w:t>
      </w:r>
      <w:r w:rsidR="00C84281" w:rsidRPr="0014098F">
        <w:rPr>
          <w:rFonts w:ascii="Times New Roman" w:hAnsi="Times New Roman" w:cs="Times New Roman"/>
          <w:sz w:val="24"/>
          <w:szCs w:val="24"/>
        </w:rPr>
        <w:t xml:space="preserve"> and </w:t>
      </w:r>
      <w:r w:rsidR="007F5EE4" w:rsidRPr="0014098F">
        <w:rPr>
          <w:rFonts w:ascii="Times New Roman" w:hAnsi="Times New Roman" w:cs="Times New Roman"/>
          <w:sz w:val="24"/>
          <w:szCs w:val="24"/>
        </w:rPr>
        <w:t>disability benefits</w:t>
      </w:r>
      <w:r w:rsidR="00AC0A0E" w:rsidRPr="0014098F">
        <w:rPr>
          <w:rFonts w:ascii="Times New Roman" w:hAnsi="Times New Roman" w:cs="Times New Roman"/>
          <w:sz w:val="24"/>
          <w:szCs w:val="24"/>
        </w:rPr>
        <w:t>.</w:t>
      </w:r>
      <w:r w:rsidR="00A2548E" w:rsidRPr="0014098F">
        <w:rPr>
          <w:rFonts w:ascii="Times New Roman" w:hAnsi="Times New Roman" w:cs="Times New Roman"/>
          <w:sz w:val="24"/>
          <w:szCs w:val="24"/>
        </w:rPr>
        <w:t xml:space="preserve"> These limitations notwithstanding,</w:t>
      </w:r>
      <w:r w:rsidR="007B3F89" w:rsidRPr="0014098F">
        <w:rPr>
          <w:rFonts w:ascii="Times New Roman" w:hAnsi="Times New Roman" w:cs="Times New Roman"/>
          <w:sz w:val="24"/>
          <w:szCs w:val="24"/>
        </w:rPr>
        <w:t xml:space="preserve"> </w:t>
      </w:r>
      <w:r w:rsidR="00D52507" w:rsidRPr="0014098F">
        <w:rPr>
          <w:rFonts w:ascii="Times New Roman" w:hAnsi="Times New Roman" w:cs="Times New Roman"/>
          <w:sz w:val="24"/>
          <w:szCs w:val="24"/>
        </w:rPr>
        <w:t>several studies</w:t>
      </w:r>
      <w:r w:rsidR="002B2B95" w:rsidRPr="0014098F">
        <w:rPr>
          <w:rFonts w:ascii="Times New Roman" w:hAnsi="Times New Roman" w:cs="Times New Roman"/>
          <w:sz w:val="24"/>
          <w:szCs w:val="24"/>
        </w:rPr>
        <w:t xml:space="preserve"> </w:t>
      </w:r>
      <w:r w:rsidR="00D52507" w:rsidRPr="0014098F">
        <w:rPr>
          <w:rFonts w:ascii="Times New Roman" w:hAnsi="Times New Roman" w:cs="Times New Roman"/>
          <w:sz w:val="24"/>
          <w:szCs w:val="24"/>
        </w:rPr>
        <w:t xml:space="preserve">in </w:t>
      </w:r>
      <w:r w:rsidR="00AD0F64" w:rsidRPr="0014098F">
        <w:rPr>
          <w:rFonts w:ascii="Times New Roman" w:hAnsi="Times New Roman" w:cs="Times New Roman"/>
          <w:sz w:val="24"/>
          <w:szCs w:val="24"/>
        </w:rPr>
        <w:t xml:space="preserve">Sweden, </w:t>
      </w:r>
      <w:r w:rsidR="002B2B95" w:rsidRPr="0014098F">
        <w:rPr>
          <w:rFonts w:ascii="Times New Roman" w:hAnsi="Times New Roman" w:cs="Times New Roman"/>
          <w:sz w:val="24"/>
          <w:szCs w:val="24"/>
        </w:rPr>
        <w:t>Italy, the Netherlands</w:t>
      </w:r>
      <w:r w:rsidR="00D52507" w:rsidRPr="0014098F">
        <w:rPr>
          <w:rFonts w:ascii="Times New Roman" w:hAnsi="Times New Roman" w:cs="Times New Roman"/>
          <w:sz w:val="24"/>
          <w:szCs w:val="24"/>
        </w:rPr>
        <w:t>, and the United States</w:t>
      </w:r>
      <w:r w:rsidR="00DA4D17" w:rsidRPr="0014098F">
        <w:rPr>
          <w:rFonts w:ascii="Times New Roman" w:hAnsi="Times New Roman" w:cs="Times New Roman"/>
          <w:sz w:val="24"/>
          <w:szCs w:val="24"/>
        </w:rPr>
        <w:t xml:space="preserve"> </w:t>
      </w:r>
      <w:r w:rsidR="00A2548E" w:rsidRPr="0014098F">
        <w:rPr>
          <w:rFonts w:ascii="Times New Roman" w:hAnsi="Times New Roman" w:cs="Times New Roman"/>
          <w:sz w:val="24"/>
          <w:szCs w:val="24"/>
        </w:rPr>
        <w:t>have demonstrated favorable cost-effectiveness of microprocessor-controlled knees</w:t>
      </w:r>
      <w:r w:rsidR="00E9408B">
        <w:rPr>
          <w:rFonts w:ascii="Times New Roman" w:hAnsi="Times New Roman" w:cs="Times New Roman"/>
          <w:sz w:val="24"/>
          <w:szCs w:val="24"/>
        </w:rPr>
        <w:t>.</w:t>
      </w:r>
      <w:r w:rsidR="00E9408B">
        <w:rPr>
          <w:rFonts w:ascii="Times New Roman" w:hAnsi="Times New Roman" w:cs="Times New Roman"/>
          <w:sz w:val="24"/>
          <w:szCs w:val="24"/>
          <w:vertAlign w:val="superscript"/>
        </w:rPr>
        <w:t>4-8</w:t>
      </w:r>
    </w:p>
    <w:p w14:paraId="26A47FD6" w14:textId="59718441" w:rsidR="00A2548E" w:rsidRPr="0014098F" w:rsidRDefault="002B2B95"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 xml:space="preserve">A new requirement to demonstrate cost-effectiveness of new prosthetic components would necessitate the adaptation </w:t>
      </w:r>
      <w:r w:rsidR="001330BF" w:rsidRPr="0014098F">
        <w:rPr>
          <w:rFonts w:ascii="Times New Roman" w:hAnsi="Times New Roman" w:cs="Times New Roman"/>
          <w:sz w:val="24"/>
          <w:szCs w:val="24"/>
        </w:rPr>
        <w:t xml:space="preserve">of R&amp;D processes and substantial investments in human resources as well as funding of </w:t>
      </w:r>
      <w:r w:rsidR="00793161">
        <w:rPr>
          <w:rFonts w:ascii="Times New Roman" w:hAnsi="Times New Roman" w:cs="Times New Roman"/>
          <w:sz w:val="24"/>
          <w:szCs w:val="24"/>
        </w:rPr>
        <w:t>health economic</w:t>
      </w:r>
      <w:r w:rsidR="001330BF" w:rsidRPr="0014098F">
        <w:rPr>
          <w:rFonts w:ascii="Times New Roman" w:hAnsi="Times New Roman" w:cs="Times New Roman"/>
          <w:sz w:val="24"/>
          <w:szCs w:val="24"/>
        </w:rPr>
        <w:t xml:space="preserve"> research projects</w:t>
      </w:r>
      <w:r w:rsidR="006D1C9C" w:rsidRPr="0014098F">
        <w:rPr>
          <w:rFonts w:ascii="Times New Roman" w:hAnsi="Times New Roman" w:cs="Times New Roman"/>
          <w:sz w:val="24"/>
          <w:szCs w:val="24"/>
        </w:rPr>
        <w:t xml:space="preserve">. </w:t>
      </w:r>
      <w:r w:rsidR="00D52507" w:rsidRPr="0014098F">
        <w:rPr>
          <w:rFonts w:ascii="Times New Roman" w:hAnsi="Times New Roman" w:cs="Times New Roman"/>
          <w:sz w:val="24"/>
          <w:szCs w:val="24"/>
        </w:rPr>
        <w:t xml:space="preserve">A comprehensive </w:t>
      </w:r>
      <w:r w:rsidR="009F678E" w:rsidRPr="0014098F">
        <w:rPr>
          <w:rFonts w:ascii="Times New Roman" w:hAnsi="Times New Roman" w:cs="Times New Roman"/>
          <w:sz w:val="24"/>
          <w:szCs w:val="24"/>
        </w:rPr>
        <w:t xml:space="preserve">market access plan </w:t>
      </w:r>
      <w:r w:rsidR="00D52507" w:rsidRPr="0014098F">
        <w:rPr>
          <w:rFonts w:ascii="Times New Roman" w:hAnsi="Times New Roman" w:cs="Times New Roman"/>
          <w:sz w:val="24"/>
          <w:szCs w:val="24"/>
        </w:rPr>
        <w:t xml:space="preserve">that </w:t>
      </w:r>
      <w:r w:rsidR="006878DA" w:rsidRPr="0014098F">
        <w:rPr>
          <w:rFonts w:ascii="Times New Roman" w:hAnsi="Times New Roman" w:cs="Times New Roman"/>
          <w:sz w:val="24"/>
          <w:szCs w:val="24"/>
        </w:rPr>
        <w:t>includ</w:t>
      </w:r>
      <w:r w:rsidR="00D52507" w:rsidRPr="0014098F">
        <w:rPr>
          <w:rFonts w:ascii="Times New Roman" w:hAnsi="Times New Roman" w:cs="Times New Roman"/>
          <w:sz w:val="24"/>
          <w:szCs w:val="24"/>
        </w:rPr>
        <w:t>es</w:t>
      </w:r>
      <w:r w:rsidR="006878DA" w:rsidRPr="0014098F">
        <w:rPr>
          <w:rFonts w:ascii="Times New Roman" w:hAnsi="Times New Roman" w:cs="Times New Roman"/>
          <w:sz w:val="24"/>
          <w:szCs w:val="24"/>
        </w:rPr>
        <w:t xml:space="preserve"> economic analyses </w:t>
      </w:r>
      <w:r w:rsidR="00D52507" w:rsidRPr="0014098F">
        <w:rPr>
          <w:rFonts w:ascii="Times New Roman" w:hAnsi="Times New Roman" w:cs="Times New Roman"/>
          <w:sz w:val="24"/>
          <w:szCs w:val="24"/>
        </w:rPr>
        <w:t>would be of paramount importance</w:t>
      </w:r>
      <w:r w:rsidR="006878DA" w:rsidRPr="0014098F">
        <w:rPr>
          <w:rFonts w:ascii="Times New Roman" w:hAnsi="Times New Roman" w:cs="Times New Roman"/>
          <w:sz w:val="24"/>
          <w:szCs w:val="24"/>
        </w:rPr>
        <w:t xml:space="preserve"> </w:t>
      </w:r>
      <w:r w:rsidR="00D52507" w:rsidRPr="0014098F">
        <w:rPr>
          <w:rFonts w:ascii="Times New Roman" w:hAnsi="Times New Roman" w:cs="Times New Roman"/>
          <w:sz w:val="24"/>
          <w:szCs w:val="24"/>
        </w:rPr>
        <w:t xml:space="preserve">to </w:t>
      </w:r>
      <w:r w:rsidR="006878DA" w:rsidRPr="0014098F">
        <w:rPr>
          <w:rFonts w:ascii="Times New Roman" w:hAnsi="Times New Roman" w:cs="Times New Roman"/>
          <w:sz w:val="24"/>
          <w:szCs w:val="24"/>
        </w:rPr>
        <w:t xml:space="preserve">approach </w:t>
      </w:r>
      <w:r w:rsidR="00D52507" w:rsidRPr="0014098F">
        <w:rPr>
          <w:rFonts w:ascii="Times New Roman" w:hAnsi="Times New Roman" w:cs="Times New Roman"/>
          <w:sz w:val="24"/>
          <w:szCs w:val="24"/>
        </w:rPr>
        <w:t>market introduction</w:t>
      </w:r>
      <w:r w:rsidR="006878DA" w:rsidRPr="0014098F">
        <w:rPr>
          <w:rFonts w:ascii="Times New Roman" w:hAnsi="Times New Roman" w:cs="Times New Roman"/>
          <w:sz w:val="24"/>
          <w:szCs w:val="24"/>
        </w:rPr>
        <w:t xml:space="preserve"> and maint</w:t>
      </w:r>
      <w:r w:rsidR="00626DDE" w:rsidRPr="0014098F">
        <w:rPr>
          <w:rFonts w:ascii="Times New Roman" w:hAnsi="Times New Roman" w:cs="Times New Roman"/>
          <w:sz w:val="24"/>
          <w:szCs w:val="24"/>
        </w:rPr>
        <w:t>e</w:t>
      </w:r>
      <w:r w:rsidR="006878DA" w:rsidRPr="0014098F">
        <w:rPr>
          <w:rFonts w:ascii="Times New Roman" w:hAnsi="Times New Roman" w:cs="Times New Roman"/>
          <w:sz w:val="24"/>
          <w:szCs w:val="24"/>
        </w:rPr>
        <w:t>n</w:t>
      </w:r>
      <w:r w:rsidR="00626DDE" w:rsidRPr="0014098F">
        <w:rPr>
          <w:rFonts w:ascii="Times New Roman" w:hAnsi="Times New Roman" w:cs="Times New Roman"/>
          <w:sz w:val="24"/>
          <w:szCs w:val="24"/>
        </w:rPr>
        <w:t>a</w:t>
      </w:r>
      <w:r w:rsidR="00D52507" w:rsidRPr="0014098F">
        <w:rPr>
          <w:rFonts w:ascii="Times New Roman" w:hAnsi="Times New Roman" w:cs="Times New Roman"/>
          <w:sz w:val="24"/>
          <w:szCs w:val="24"/>
        </w:rPr>
        <w:t xml:space="preserve">nce of </w:t>
      </w:r>
      <w:r w:rsidR="006878DA" w:rsidRPr="0014098F">
        <w:rPr>
          <w:rFonts w:ascii="Times New Roman" w:hAnsi="Times New Roman" w:cs="Times New Roman"/>
          <w:sz w:val="24"/>
          <w:szCs w:val="24"/>
        </w:rPr>
        <w:t xml:space="preserve">a product </w:t>
      </w:r>
      <w:r w:rsidR="00D52507" w:rsidRPr="0014098F">
        <w:rPr>
          <w:rFonts w:ascii="Times New Roman" w:hAnsi="Times New Roman" w:cs="Times New Roman"/>
          <w:sz w:val="24"/>
          <w:szCs w:val="24"/>
        </w:rPr>
        <w:t>in a valid manner</w:t>
      </w:r>
      <w:r w:rsidR="006878DA" w:rsidRPr="0014098F">
        <w:rPr>
          <w:rFonts w:ascii="Times New Roman" w:hAnsi="Times New Roman" w:cs="Times New Roman"/>
          <w:sz w:val="24"/>
          <w:szCs w:val="24"/>
        </w:rPr>
        <w:t>.</w:t>
      </w:r>
    </w:p>
    <w:p w14:paraId="6DF2CD07" w14:textId="306C402F" w:rsidR="00CA3845" w:rsidRPr="0014098F" w:rsidRDefault="00EE1D46"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There are several strategies to implement health technology assessment</w:t>
      </w:r>
      <w:r w:rsidR="00D52507" w:rsidRPr="0014098F">
        <w:rPr>
          <w:rFonts w:ascii="Times New Roman" w:hAnsi="Times New Roman" w:cs="Times New Roman"/>
          <w:sz w:val="24"/>
          <w:szCs w:val="24"/>
        </w:rPr>
        <w:t>s</w:t>
      </w:r>
      <w:r w:rsidRPr="0014098F">
        <w:rPr>
          <w:rFonts w:ascii="Times New Roman" w:hAnsi="Times New Roman" w:cs="Times New Roman"/>
          <w:sz w:val="24"/>
          <w:szCs w:val="24"/>
        </w:rPr>
        <w:t xml:space="preserve"> in a product´s life cy</w:t>
      </w:r>
      <w:r w:rsidR="00CA3845" w:rsidRPr="0014098F">
        <w:rPr>
          <w:rFonts w:ascii="Times New Roman" w:hAnsi="Times New Roman" w:cs="Times New Roman"/>
          <w:sz w:val="24"/>
          <w:szCs w:val="24"/>
        </w:rPr>
        <w:t>c</w:t>
      </w:r>
      <w:r w:rsidRPr="0014098F">
        <w:rPr>
          <w:rFonts w:ascii="Times New Roman" w:hAnsi="Times New Roman" w:cs="Times New Roman"/>
          <w:sz w:val="24"/>
          <w:szCs w:val="24"/>
        </w:rPr>
        <w:t>le.</w:t>
      </w:r>
      <w:r w:rsidR="00A2548E" w:rsidRPr="0014098F">
        <w:rPr>
          <w:rFonts w:ascii="Times New Roman" w:hAnsi="Times New Roman" w:cs="Times New Roman"/>
          <w:sz w:val="24"/>
          <w:szCs w:val="24"/>
        </w:rPr>
        <w:t xml:space="preserve"> </w:t>
      </w:r>
      <w:r w:rsidR="006A79B1" w:rsidRPr="0014098F">
        <w:rPr>
          <w:rFonts w:ascii="Times New Roman" w:hAnsi="Times New Roman" w:cs="Times New Roman"/>
          <w:sz w:val="24"/>
          <w:szCs w:val="24"/>
        </w:rPr>
        <w:t>Currently</w:t>
      </w:r>
      <w:r w:rsidR="00D52507" w:rsidRPr="0014098F">
        <w:rPr>
          <w:rFonts w:ascii="Times New Roman" w:hAnsi="Times New Roman" w:cs="Times New Roman"/>
          <w:sz w:val="24"/>
          <w:szCs w:val="24"/>
        </w:rPr>
        <w:t>,</w:t>
      </w:r>
      <w:r w:rsidR="00CA3845" w:rsidRPr="0014098F">
        <w:rPr>
          <w:rFonts w:ascii="Times New Roman" w:hAnsi="Times New Roman" w:cs="Times New Roman"/>
          <w:sz w:val="24"/>
          <w:szCs w:val="24"/>
        </w:rPr>
        <w:t xml:space="preserve"> </w:t>
      </w:r>
      <w:r w:rsidR="006A79B1" w:rsidRPr="0014098F">
        <w:rPr>
          <w:rFonts w:ascii="Times New Roman" w:hAnsi="Times New Roman" w:cs="Times New Roman"/>
          <w:sz w:val="24"/>
          <w:szCs w:val="24"/>
        </w:rPr>
        <w:t xml:space="preserve">an </w:t>
      </w:r>
      <w:r w:rsidR="00CA3845" w:rsidRPr="0014098F">
        <w:rPr>
          <w:rFonts w:ascii="Times New Roman" w:hAnsi="Times New Roman" w:cs="Times New Roman"/>
          <w:sz w:val="24"/>
          <w:szCs w:val="24"/>
        </w:rPr>
        <w:t xml:space="preserve">HTA </w:t>
      </w:r>
      <w:r w:rsidR="00626DDE" w:rsidRPr="0014098F">
        <w:rPr>
          <w:rFonts w:ascii="Times New Roman" w:hAnsi="Times New Roman" w:cs="Times New Roman"/>
          <w:sz w:val="24"/>
          <w:szCs w:val="24"/>
        </w:rPr>
        <w:t xml:space="preserve">is performed </w:t>
      </w:r>
      <w:r w:rsidR="00BF09A0" w:rsidRPr="0014098F">
        <w:rPr>
          <w:rFonts w:ascii="Times New Roman" w:hAnsi="Times New Roman" w:cs="Times New Roman"/>
          <w:sz w:val="24"/>
          <w:szCs w:val="24"/>
        </w:rPr>
        <w:t xml:space="preserve">if requested </w:t>
      </w:r>
      <w:r w:rsidR="00D52507" w:rsidRPr="0014098F">
        <w:rPr>
          <w:rFonts w:ascii="Times New Roman" w:hAnsi="Times New Roman" w:cs="Times New Roman"/>
          <w:sz w:val="24"/>
          <w:szCs w:val="24"/>
        </w:rPr>
        <w:t xml:space="preserve">by payers </w:t>
      </w:r>
      <w:r w:rsidR="00BF09A0" w:rsidRPr="0014098F">
        <w:rPr>
          <w:rFonts w:ascii="Times New Roman" w:hAnsi="Times New Roman" w:cs="Times New Roman"/>
          <w:sz w:val="24"/>
          <w:szCs w:val="24"/>
        </w:rPr>
        <w:t>in the process</w:t>
      </w:r>
      <w:r w:rsidR="00D52507" w:rsidRPr="0014098F">
        <w:rPr>
          <w:rFonts w:ascii="Times New Roman" w:hAnsi="Times New Roman" w:cs="Times New Roman"/>
          <w:sz w:val="24"/>
          <w:szCs w:val="24"/>
        </w:rPr>
        <w:t xml:space="preserve"> of appraising a product</w:t>
      </w:r>
      <w:r w:rsidR="009F678E" w:rsidRPr="0014098F">
        <w:rPr>
          <w:rFonts w:ascii="Times New Roman" w:hAnsi="Times New Roman" w:cs="Times New Roman"/>
          <w:sz w:val="24"/>
          <w:szCs w:val="24"/>
        </w:rPr>
        <w:t>.</w:t>
      </w:r>
      <w:r w:rsidR="00C83D89" w:rsidRPr="0014098F">
        <w:rPr>
          <w:rFonts w:ascii="Times New Roman" w:hAnsi="Times New Roman" w:cs="Times New Roman"/>
          <w:sz w:val="24"/>
          <w:szCs w:val="24"/>
        </w:rPr>
        <w:t xml:space="preserve"> </w:t>
      </w:r>
      <w:r w:rsidR="00CA3845" w:rsidRPr="0014098F">
        <w:rPr>
          <w:rFonts w:ascii="Times New Roman" w:hAnsi="Times New Roman" w:cs="Times New Roman"/>
          <w:sz w:val="24"/>
          <w:szCs w:val="24"/>
        </w:rPr>
        <w:t>Ideally</w:t>
      </w:r>
      <w:r w:rsidR="00C83D89" w:rsidRPr="0014098F">
        <w:rPr>
          <w:rFonts w:ascii="Times New Roman" w:hAnsi="Times New Roman" w:cs="Times New Roman"/>
          <w:sz w:val="24"/>
          <w:szCs w:val="24"/>
        </w:rPr>
        <w:t>,</w:t>
      </w:r>
      <w:r w:rsidR="00CA3845" w:rsidRPr="0014098F">
        <w:rPr>
          <w:rFonts w:ascii="Times New Roman" w:hAnsi="Times New Roman" w:cs="Times New Roman"/>
          <w:sz w:val="24"/>
          <w:szCs w:val="24"/>
        </w:rPr>
        <w:t xml:space="preserve"> manufacturers </w:t>
      </w:r>
      <w:r w:rsidR="005450EE" w:rsidRPr="0014098F">
        <w:rPr>
          <w:rFonts w:ascii="Times New Roman" w:hAnsi="Times New Roman" w:cs="Times New Roman"/>
          <w:sz w:val="24"/>
          <w:szCs w:val="24"/>
        </w:rPr>
        <w:t xml:space="preserve">would have to implement </w:t>
      </w:r>
      <w:r w:rsidR="00A75189" w:rsidRPr="0014098F">
        <w:rPr>
          <w:rFonts w:ascii="Times New Roman" w:hAnsi="Times New Roman" w:cs="Times New Roman"/>
          <w:sz w:val="24"/>
          <w:szCs w:val="24"/>
        </w:rPr>
        <w:t>iterative approach</w:t>
      </w:r>
      <w:r w:rsidR="005450EE" w:rsidRPr="0014098F">
        <w:rPr>
          <w:rFonts w:ascii="Times New Roman" w:hAnsi="Times New Roman" w:cs="Times New Roman"/>
          <w:sz w:val="24"/>
          <w:szCs w:val="24"/>
        </w:rPr>
        <w:t xml:space="preserve">es to generate </w:t>
      </w:r>
      <w:r w:rsidR="00793161">
        <w:rPr>
          <w:rFonts w:ascii="Times New Roman" w:hAnsi="Times New Roman" w:cs="Times New Roman"/>
          <w:sz w:val="24"/>
          <w:szCs w:val="24"/>
        </w:rPr>
        <w:t>health economic</w:t>
      </w:r>
      <w:r w:rsidR="005450EE" w:rsidRPr="0014098F">
        <w:rPr>
          <w:rFonts w:ascii="Times New Roman" w:hAnsi="Times New Roman" w:cs="Times New Roman"/>
          <w:sz w:val="24"/>
          <w:szCs w:val="24"/>
        </w:rPr>
        <w:t xml:space="preserve"> data </w:t>
      </w:r>
      <w:r w:rsidR="00C83D89" w:rsidRPr="0014098F">
        <w:rPr>
          <w:rFonts w:ascii="Times New Roman" w:hAnsi="Times New Roman" w:cs="Times New Roman"/>
          <w:sz w:val="24"/>
          <w:szCs w:val="24"/>
        </w:rPr>
        <w:t xml:space="preserve">on innovative products </w:t>
      </w:r>
      <w:r w:rsidR="005450EE" w:rsidRPr="0014098F">
        <w:rPr>
          <w:rFonts w:ascii="Times New Roman" w:hAnsi="Times New Roman" w:cs="Times New Roman"/>
          <w:sz w:val="24"/>
          <w:szCs w:val="24"/>
        </w:rPr>
        <w:t xml:space="preserve">and use them </w:t>
      </w:r>
      <w:r w:rsidR="00A75189" w:rsidRPr="0014098F">
        <w:rPr>
          <w:rFonts w:ascii="Times New Roman" w:hAnsi="Times New Roman" w:cs="Times New Roman"/>
          <w:sz w:val="24"/>
          <w:szCs w:val="24"/>
        </w:rPr>
        <w:t>in three ways:</w:t>
      </w:r>
    </w:p>
    <w:p w14:paraId="16B07C4F" w14:textId="77777777" w:rsidR="00CA3845" w:rsidRPr="0014098F" w:rsidRDefault="00CA3845" w:rsidP="0014098F">
      <w:pPr>
        <w:pStyle w:val="ListParagraph"/>
        <w:autoSpaceDE w:val="0"/>
        <w:autoSpaceDN w:val="0"/>
        <w:adjustRightInd w:val="0"/>
        <w:spacing w:after="0" w:line="480" w:lineRule="auto"/>
        <w:ind w:left="0"/>
        <w:rPr>
          <w:rFonts w:ascii="Times New Roman" w:hAnsi="Times New Roman" w:cs="Times New Roman"/>
          <w:sz w:val="24"/>
          <w:szCs w:val="24"/>
        </w:rPr>
      </w:pPr>
      <w:r w:rsidRPr="0014098F">
        <w:rPr>
          <w:rFonts w:ascii="Times New Roman" w:hAnsi="Times New Roman" w:cs="Times New Roman"/>
          <w:sz w:val="24"/>
          <w:szCs w:val="24"/>
        </w:rPr>
        <w:lastRenderedPageBreak/>
        <w:t>First</w:t>
      </w:r>
      <w:r w:rsidR="00626DDE" w:rsidRPr="0014098F">
        <w:rPr>
          <w:rFonts w:ascii="Times New Roman" w:hAnsi="Times New Roman" w:cs="Times New Roman"/>
          <w:sz w:val="24"/>
          <w:szCs w:val="24"/>
        </w:rPr>
        <w:t>,</w:t>
      </w:r>
      <w:r w:rsidRPr="0014098F">
        <w:rPr>
          <w:rFonts w:ascii="Times New Roman" w:hAnsi="Times New Roman" w:cs="Times New Roman"/>
          <w:sz w:val="24"/>
          <w:szCs w:val="24"/>
        </w:rPr>
        <w:t xml:space="preserve"> </w:t>
      </w:r>
      <w:r w:rsidR="005450EE" w:rsidRPr="0014098F">
        <w:rPr>
          <w:rFonts w:ascii="Times New Roman" w:hAnsi="Times New Roman" w:cs="Times New Roman"/>
          <w:sz w:val="24"/>
          <w:szCs w:val="24"/>
        </w:rPr>
        <w:t>to</w:t>
      </w:r>
      <w:r w:rsidR="00A75189" w:rsidRPr="0014098F">
        <w:rPr>
          <w:rFonts w:ascii="Times New Roman" w:hAnsi="Times New Roman" w:cs="Times New Roman"/>
          <w:sz w:val="24"/>
          <w:szCs w:val="24"/>
        </w:rPr>
        <w:t xml:space="preserve"> allow</w:t>
      </w:r>
      <w:r w:rsidR="005450EE" w:rsidRPr="0014098F">
        <w:rPr>
          <w:rFonts w:ascii="Times New Roman" w:hAnsi="Times New Roman" w:cs="Times New Roman"/>
          <w:sz w:val="24"/>
          <w:szCs w:val="24"/>
        </w:rPr>
        <w:t xml:space="preserve"> for</w:t>
      </w:r>
      <w:r w:rsidR="00A75189" w:rsidRPr="0014098F">
        <w:rPr>
          <w:rFonts w:ascii="Times New Roman" w:hAnsi="Times New Roman" w:cs="Times New Roman"/>
          <w:sz w:val="24"/>
          <w:szCs w:val="24"/>
        </w:rPr>
        <w:t xml:space="preserve"> the estimation of potential cost</w:t>
      </w:r>
      <w:r w:rsidR="00CA6092" w:rsidRPr="0014098F">
        <w:rPr>
          <w:rFonts w:ascii="Times New Roman" w:hAnsi="Times New Roman" w:cs="Times New Roman"/>
          <w:sz w:val="24"/>
          <w:szCs w:val="24"/>
        </w:rPr>
        <w:t>-</w:t>
      </w:r>
      <w:r w:rsidR="00A75189" w:rsidRPr="0014098F">
        <w:rPr>
          <w:rFonts w:ascii="Times New Roman" w:hAnsi="Times New Roman" w:cs="Times New Roman"/>
          <w:sz w:val="24"/>
          <w:szCs w:val="24"/>
        </w:rPr>
        <w:t xml:space="preserve">effectiveness </w:t>
      </w:r>
      <w:r w:rsidR="005450EE" w:rsidRPr="0014098F">
        <w:rPr>
          <w:rFonts w:ascii="Times New Roman" w:hAnsi="Times New Roman" w:cs="Times New Roman"/>
          <w:sz w:val="24"/>
          <w:szCs w:val="24"/>
        </w:rPr>
        <w:t>as</w:t>
      </w:r>
      <w:r w:rsidR="00A75189" w:rsidRPr="0014098F">
        <w:rPr>
          <w:rFonts w:ascii="Times New Roman" w:hAnsi="Times New Roman" w:cs="Times New Roman"/>
          <w:sz w:val="24"/>
          <w:szCs w:val="24"/>
        </w:rPr>
        <w:t xml:space="preserve"> part of the investment decision process to avoid investing in a technology that </w:t>
      </w:r>
      <w:r w:rsidR="00D913AE" w:rsidRPr="0014098F">
        <w:rPr>
          <w:rFonts w:ascii="Times New Roman" w:hAnsi="Times New Roman" w:cs="Times New Roman"/>
          <w:sz w:val="24"/>
          <w:szCs w:val="24"/>
        </w:rPr>
        <w:t xml:space="preserve">is unlikely to </w:t>
      </w:r>
      <w:r w:rsidR="00A75189" w:rsidRPr="0014098F">
        <w:rPr>
          <w:rFonts w:ascii="Times New Roman" w:hAnsi="Times New Roman" w:cs="Times New Roman"/>
          <w:sz w:val="24"/>
          <w:szCs w:val="24"/>
        </w:rPr>
        <w:t xml:space="preserve">ever </w:t>
      </w:r>
      <w:r w:rsidR="00D913AE" w:rsidRPr="0014098F">
        <w:rPr>
          <w:rFonts w:ascii="Times New Roman" w:hAnsi="Times New Roman" w:cs="Times New Roman"/>
          <w:sz w:val="24"/>
          <w:szCs w:val="24"/>
        </w:rPr>
        <w:t xml:space="preserve">be </w:t>
      </w:r>
      <w:r w:rsidR="00A75189" w:rsidRPr="0014098F">
        <w:rPr>
          <w:rFonts w:ascii="Times New Roman" w:hAnsi="Times New Roman" w:cs="Times New Roman"/>
          <w:sz w:val="24"/>
          <w:szCs w:val="24"/>
        </w:rPr>
        <w:t>cost-effective;</w:t>
      </w:r>
    </w:p>
    <w:p w14:paraId="0B9D926F" w14:textId="0BAF3559" w:rsidR="00CA3845" w:rsidRPr="0014098F" w:rsidRDefault="00CA3845" w:rsidP="0014098F">
      <w:pPr>
        <w:pStyle w:val="ListParagraph"/>
        <w:autoSpaceDE w:val="0"/>
        <w:autoSpaceDN w:val="0"/>
        <w:adjustRightInd w:val="0"/>
        <w:spacing w:after="0" w:line="480" w:lineRule="auto"/>
        <w:ind w:left="770" w:hanging="770"/>
        <w:rPr>
          <w:rFonts w:ascii="Times New Roman" w:hAnsi="Times New Roman" w:cs="Times New Roman"/>
          <w:sz w:val="24"/>
          <w:szCs w:val="24"/>
        </w:rPr>
      </w:pPr>
      <w:r w:rsidRPr="0014098F">
        <w:rPr>
          <w:rFonts w:ascii="Times New Roman" w:hAnsi="Times New Roman" w:cs="Times New Roman"/>
          <w:sz w:val="24"/>
          <w:szCs w:val="24"/>
        </w:rPr>
        <w:t>Second</w:t>
      </w:r>
      <w:r w:rsidR="00626DDE" w:rsidRPr="0014098F">
        <w:rPr>
          <w:rFonts w:ascii="Times New Roman" w:hAnsi="Times New Roman" w:cs="Times New Roman"/>
          <w:sz w:val="24"/>
          <w:szCs w:val="24"/>
        </w:rPr>
        <w:t>,</w:t>
      </w:r>
      <w:r w:rsidRPr="0014098F">
        <w:rPr>
          <w:rFonts w:ascii="Times New Roman" w:hAnsi="Times New Roman" w:cs="Times New Roman"/>
          <w:sz w:val="24"/>
          <w:szCs w:val="24"/>
        </w:rPr>
        <w:t xml:space="preserve"> </w:t>
      </w:r>
      <w:r w:rsidR="005450EE" w:rsidRPr="0014098F">
        <w:rPr>
          <w:rFonts w:ascii="Times New Roman" w:hAnsi="Times New Roman" w:cs="Times New Roman"/>
          <w:sz w:val="24"/>
          <w:szCs w:val="24"/>
        </w:rPr>
        <w:t>to</w:t>
      </w:r>
      <w:r w:rsidR="00A75189" w:rsidRPr="0014098F">
        <w:rPr>
          <w:rFonts w:ascii="Times New Roman" w:hAnsi="Times New Roman" w:cs="Times New Roman"/>
          <w:sz w:val="24"/>
          <w:szCs w:val="24"/>
        </w:rPr>
        <w:t xml:space="preserve"> prioritize between competing possibl</w:t>
      </w:r>
      <w:r w:rsidR="00DF4170" w:rsidRPr="0014098F">
        <w:rPr>
          <w:rFonts w:ascii="Times New Roman" w:hAnsi="Times New Roman" w:cs="Times New Roman"/>
          <w:sz w:val="24"/>
          <w:szCs w:val="24"/>
        </w:rPr>
        <w:t>y</w:t>
      </w:r>
      <w:r w:rsidR="00A75189" w:rsidRPr="0014098F">
        <w:rPr>
          <w:rFonts w:ascii="Times New Roman" w:hAnsi="Times New Roman" w:cs="Times New Roman"/>
          <w:sz w:val="24"/>
          <w:szCs w:val="24"/>
        </w:rPr>
        <w:t xml:space="preserve"> cost-effective concepts or </w:t>
      </w:r>
      <w:r w:rsidR="00D913AE" w:rsidRPr="0014098F">
        <w:rPr>
          <w:rFonts w:ascii="Times New Roman" w:hAnsi="Times New Roman" w:cs="Times New Roman"/>
          <w:sz w:val="24"/>
          <w:szCs w:val="24"/>
        </w:rPr>
        <w:t>technologies</w:t>
      </w:r>
      <w:r w:rsidR="00A75189" w:rsidRPr="0014098F">
        <w:rPr>
          <w:rFonts w:ascii="Times New Roman" w:hAnsi="Times New Roman" w:cs="Times New Roman"/>
          <w:sz w:val="24"/>
          <w:szCs w:val="24"/>
        </w:rPr>
        <w:t>;</w:t>
      </w:r>
    </w:p>
    <w:p w14:paraId="2F4100AD" w14:textId="538FDF2E" w:rsidR="00CA3845" w:rsidRPr="0014098F" w:rsidRDefault="00CA3845"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Third</w:t>
      </w:r>
      <w:r w:rsidR="00626DDE" w:rsidRPr="0014098F">
        <w:rPr>
          <w:rFonts w:ascii="Times New Roman" w:hAnsi="Times New Roman" w:cs="Times New Roman"/>
          <w:sz w:val="24"/>
          <w:szCs w:val="24"/>
        </w:rPr>
        <w:t>,</w:t>
      </w:r>
      <w:r w:rsidRPr="0014098F">
        <w:rPr>
          <w:rFonts w:ascii="Times New Roman" w:hAnsi="Times New Roman" w:cs="Times New Roman"/>
          <w:sz w:val="24"/>
          <w:szCs w:val="24"/>
        </w:rPr>
        <w:t xml:space="preserve"> </w:t>
      </w:r>
      <w:r w:rsidR="005450EE" w:rsidRPr="0014098F">
        <w:rPr>
          <w:rFonts w:ascii="Times New Roman" w:hAnsi="Times New Roman" w:cs="Times New Roman"/>
          <w:sz w:val="24"/>
          <w:szCs w:val="24"/>
        </w:rPr>
        <w:t>to</w:t>
      </w:r>
      <w:r w:rsidR="00A75189" w:rsidRPr="0014098F">
        <w:rPr>
          <w:rFonts w:ascii="Times New Roman" w:hAnsi="Times New Roman" w:cs="Times New Roman"/>
          <w:sz w:val="24"/>
          <w:szCs w:val="24"/>
        </w:rPr>
        <w:t xml:space="preserve"> identify from early stages of development those parameters that have the largest impact on the likely cost-effectiveness of the product </w:t>
      </w:r>
      <w:r w:rsidR="001E0243">
        <w:rPr>
          <w:rFonts w:ascii="Times New Roman" w:hAnsi="Times New Roman" w:cs="Times New Roman"/>
          <w:sz w:val="24"/>
          <w:szCs w:val="24"/>
        </w:rPr>
        <w:t xml:space="preserve">in order </w:t>
      </w:r>
      <w:r w:rsidR="00A75189" w:rsidRPr="0014098F">
        <w:rPr>
          <w:rFonts w:ascii="Times New Roman" w:hAnsi="Times New Roman" w:cs="Times New Roman"/>
          <w:sz w:val="24"/>
          <w:szCs w:val="24"/>
        </w:rPr>
        <w:t xml:space="preserve">to direct </w:t>
      </w:r>
      <w:r w:rsidR="00D913AE" w:rsidRPr="0014098F">
        <w:rPr>
          <w:rFonts w:ascii="Times New Roman" w:hAnsi="Times New Roman" w:cs="Times New Roman"/>
          <w:sz w:val="24"/>
          <w:szCs w:val="24"/>
        </w:rPr>
        <w:t xml:space="preserve">limited </w:t>
      </w:r>
      <w:r w:rsidR="00A75189" w:rsidRPr="0014098F">
        <w:rPr>
          <w:rFonts w:ascii="Times New Roman" w:hAnsi="Times New Roman" w:cs="Times New Roman"/>
          <w:sz w:val="24"/>
          <w:szCs w:val="24"/>
        </w:rPr>
        <w:t xml:space="preserve">research </w:t>
      </w:r>
      <w:r w:rsidR="00D913AE" w:rsidRPr="0014098F">
        <w:rPr>
          <w:rFonts w:ascii="Times New Roman" w:hAnsi="Times New Roman" w:cs="Times New Roman"/>
          <w:sz w:val="24"/>
          <w:szCs w:val="24"/>
        </w:rPr>
        <w:t>funds</w:t>
      </w:r>
      <w:r w:rsidR="001E0243">
        <w:rPr>
          <w:rFonts w:ascii="Times New Roman" w:hAnsi="Times New Roman" w:cs="Times New Roman"/>
          <w:sz w:val="24"/>
          <w:szCs w:val="24"/>
        </w:rPr>
        <w:t>.</w:t>
      </w:r>
      <w:r w:rsidR="001E0243">
        <w:rPr>
          <w:rFonts w:ascii="Times New Roman" w:hAnsi="Times New Roman" w:cs="Times New Roman"/>
          <w:sz w:val="24"/>
          <w:szCs w:val="24"/>
          <w:vertAlign w:val="superscript"/>
        </w:rPr>
        <w:t>5</w:t>
      </w:r>
    </w:p>
    <w:p w14:paraId="007E59A1" w14:textId="6C3B01FD" w:rsidR="009F0882" w:rsidRPr="0014098F" w:rsidRDefault="00285B26"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Early</w:t>
      </w:r>
      <w:r w:rsidR="00620CC9" w:rsidRPr="0014098F">
        <w:rPr>
          <w:rFonts w:ascii="Times New Roman" w:hAnsi="Times New Roman" w:cs="Times New Roman"/>
          <w:sz w:val="24"/>
          <w:szCs w:val="24"/>
        </w:rPr>
        <w:t xml:space="preserve"> HTA is used to inform manufacturers and investors about the design</w:t>
      </w:r>
      <w:r w:rsidR="00D418A3">
        <w:rPr>
          <w:rFonts w:ascii="Times New Roman" w:hAnsi="Times New Roman" w:cs="Times New Roman"/>
          <w:sz w:val="24"/>
          <w:szCs w:val="24"/>
        </w:rPr>
        <w:t xml:space="preserve"> and management of a technology</w:t>
      </w:r>
      <w:r w:rsidR="00620CC9" w:rsidRPr="0014098F">
        <w:rPr>
          <w:rFonts w:ascii="Times New Roman" w:hAnsi="Times New Roman" w:cs="Times New Roman"/>
          <w:sz w:val="24"/>
          <w:szCs w:val="24"/>
        </w:rPr>
        <w:t xml:space="preserve"> as well as </w:t>
      </w:r>
      <w:r w:rsidR="00490A21" w:rsidRPr="0014098F">
        <w:rPr>
          <w:rFonts w:ascii="Times New Roman" w:hAnsi="Times New Roman" w:cs="Times New Roman"/>
          <w:sz w:val="24"/>
          <w:szCs w:val="24"/>
        </w:rPr>
        <w:t xml:space="preserve">the </w:t>
      </w:r>
      <w:r w:rsidR="00620CC9" w:rsidRPr="0014098F">
        <w:rPr>
          <w:rFonts w:ascii="Times New Roman" w:hAnsi="Times New Roman" w:cs="Times New Roman"/>
          <w:sz w:val="24"/>
          <w:szCs w:val="24"/>
        </w:rPr>
        <w:t>regulatory and reimbursement strategy</w:t>
      </w:r>
      <w:r w:rsidR="006A79B1" w:rsidRPr="0014098F">
        <w:rPr>
          <w:rFonts w:ascii="Times New Roman" w:hAnsi="Times New Roman" w:cs="Times New Roman"/>
          <w:sz w:val="24"/>
          <w:szCs w:val="24"/>
        </w:rPr>
        <w:t>.</w:t>
      </w:r>
      <w:r w:rsidR="00620CC9" w:rsidRPr="0014098F">
        <w:rPr>
          <w:rFonts w:ascii="Times New Roman" w:hAnsi="Times New Roman" w:cs="Times New Roman"/>
          <w:sz w:val="24"/>
          <w:szCs w:val="24"/>
        </w:rPr>
        <w:t xml:space="preserve"> </w:t>
      </w:r>
      <w:r w:rsidRPr="0014098F">
        <w:rPr>
          <w:rFonts w:ascii="Times New Roman" w:hAnsi="Times New Roman" w:cs="Times New Roman"/>
          <w:sz w:val="24"/>
          <w:szCs w:val="24"/>
        </w:rPr>
        <w:t>The</w:t>
      </w:r>
      <w:r w:rsidR="006A79B1"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suggestion is that </w:t>
      </w:r>
      <w:r w:rsidR="00490A21" w:rsidRPr="0014098F">
        <w:rPr>
          <w:rFonts w:ascii="Times New Roman" w:hAnsi="Times New Roman" w:cs="Times New Roman"/>
          <w:sz w:val="24"/>
          <w:szCs w:val="24"/>
        </w:rPr>
        <w:t>a</w:t>
      </w:r>
      <w:r w:rsidR="006A79B1" w:rsidRPr="0014098F">
        <w:rPr>
          <w:rFonts w:ascii="Times New Roman" w:hAnsi="Times New Roman" w:cs="Times New Roman"/>
          <w:sz w:val="24"/>
          <w:szCs w:val="24"/>
        </w:rPr>
        <w:t>n</w:t>
      </w:r>
      <w:r w:rsidR="00490A21" w:rsidRPr="0014098F">
        <w:rPr>
          <w:rFonts w:ascii="Times New Roman" w:hAnsi="Times New Roman" w:cs="Times New Roman"/>
          <w:sz w:val="24"/>
          <w:szCs w:val="24"/>
        </w:rPr>
        <w:t xml:space="preserve"> </w:t>
      </w:r>
      <w:r w:rsidR="00620CC9" w:rsidRPr="0014098F">
        <w:rPr>
          <w:rFonts w:ascii="Times New Roman" w:hAnsi="Times New Roman" w:cs="Times New Roman"/>
          <w:sz w:val="24"/>
          <w:szCs w:val="24"/>
        </w:rPr>
        <w:t xml:space="preserve">HTA process may also have an impact on the </w:t>
      </w:r>
      <w:r w:rsidR="009F0882" w:rsidRPr="0014098F">
        <w:rPr>
          <w:rFonts w:ascii="Times New Roman" w:hAnsi="Times New Roman" w:cs="Times New Roman"/>
          <w:sz w:val="24"/>
          <w:szCs w:val="24"/>
        </w:rPr>
        <w:t xml:space="preserve">initial </w:t>
      </w:r>
      <w:r w:rsidR="00620CC9" w:rsidRPr="0014098F">
        <w:rPr>
          <w:rFonts w:ascii="Times New Roman" w:hAnsi="Times New Roman" w:cs="Times New Roman"/>
          <w:sz w:val="24"/>
          <w:szCs w:val="24"/>
        </w:rPr>
        <w:t>medical device design, specifications</w:t>
      </w:r>
      <w:r w:rsidR="00D418A3">
        <w:rPr>
          <w:rFonts w:ascii="Times New Roman" w:hAnsi="Times New Roman" w:cs="Times New Roman"/>
          <w:sz w:val="24"/>
          <w:szCs w:val="24"/>
        </w:rPr>
        <w:t>,</w:t>
      </w:r>
      <w:r w:rsidR="00620CC9" w:rsidRPr="0014098F">
        <w:rPr>
          <w:rFonts w:ascii="Times New Roman" w:hAnsi="Times New Roman" w:cs="Times New Roman"/>
          <w:sz w:val="24"/>
          <w:szCs w:val="24"/>
        </w:rPr>
        <w:t xml:space="preserve"> and thus performance. This wider definition is the focus of most of the recent work on early HTA</w:t>
      </w:r>
      <w:r w:rsidR="00D418A3">
        <w:rPr>
          <w:rFonts w:ascii="Times New Roman" w:hAnsi="Times New Roman" w:cs="Times New Roman"/>
          <w:sz w:val="24"/>
          <w:szCs w:val="24"/>
        </w:rPr>
        <w:t>.</w:t>
      </w:r>
      <w:r w:rsidR="00D418A3">
        <w:rPr>
          <w:rFonts w:ascii="Times New Roman" w:hAnsi="Times New Roman" w:cs="Times New Roman"/>
          <w:sz w:val="24"/>
          <w:szCs w:val="24"/>
          <w:vertAlign w:val="superscript"/>
        </w:rPr>
        <w:t>9</w:t>
      </w:r>
    </w:p>
    <w:p w14:paraId="3425F76B" w14:textId="0EDA537B" w:rsidR="00A47B1E" w:rsidRPr="0014098F" w:rsidRDefault="00A47B1E" w:rsidP="0014098F">
      <w:pPr>
        <w:autoSpaceDE w:val="0"/>
        <w:autoSpaceDN w:val="0"/>
        <w:adjustRightInd w:val="0"/>
        <w:spacing w:after="0" w:line="480" w:lineRule="auto"/>
        <w:rPr>
          <w:rFonts w:ascii="Times New Roman" w:hAnsi="Times New Roman" w:cs="Times New Roman"/>
          <w:color w:val="333333"/>
          <w:sz w:val="21"/>
          <w:szCs w:val="21"/>
        </w:rPr>
      </w:pPr>
      <w:r w:rsidRPr="0014098F">
        <w:rPr>
          <w:rFonts w:ascii="Times New Roman" w:hAnsi="Times New Roman" w:cs="Times New Roman"/>
          <w:sz w:val="24"/>
          <w:szCs w:val="24"/>
        </w:rPr>
        <w:t xml:space="preserve">In </w:t>
      </w:r>
      <w:r w:rsidR="00620CC9" w:rsidRPr="0014098F">
        <w:rPr>
          <w:rFonts w:ascii="Times New Roman" w:hAnsi="Times New Roman" w:cs="Times New Roman"/>
          <w:sz w:val="24"/>
          <w:szCs w:val="24"/>
        </w:rPr>
        <w:t>addition</w:t>
      </w:r>
      <w:r w:rsidR="00490A21" w:rsidRPr="0014098F">
        <w:rPr>
          <w:rFonts w:ascii="Times New Roman" w:hAnsi="Times New Roman" w:cs="Times New Roman"/>
          <w:sz w:val="24"/>
          <w:szCs w:val="24"/>
        </w:rPr>
        <w:t>,</w:t>
      </w:r>
      <w:r w:rsidRPr="0014098F">
        <w:rPr>
          <w:rFonts w:ascii="Times New Roman" w:hAnsi="Times New Roman" w:cs="Times New Roman"/>
          <w:sz w:val="24"/>
          <w:szCs w:val="24"/>
        </w:rPr>
        <w:t xml:space="preserve"> many HTA agencies have developed specific organi</w:t>
      </w:r>
      <w:r w:rsidR="006D1C9C" w:rsidRPr="0014098F">
        <w:rPr>
          <w:rFonts w:ascii="Times New Roman" w:hAnsi="Times New Roman" w:cs="Times New Roman"/>
          <w:sz w:val="24"/>
          <w:szCs w:val="24"/>
        </w:rPr>
        <w:t>z</w:t>
      </w:r>
      <w:r w:rsidRPr="0014098F">
        <w:rPr>
          <w:rFonts w:ascii="Times New Roman" w:hAnsi="Times New Roman" w:cs="Times New Roman"/>
          <w:sz w:val="24"/>
          <w:szCs w:val="24"/>
        </w:rPr>
        <w:t>ational structures and processes for the handling of their evaluation</w:t>
      </w:r>
      <w:r w:rsidR="00B25BCA" w:rsidRPr="0014098F">
        <w:rPr>
          <w:rFonts w:ascii="Times New Roman" w:hAnsi="Times New Roman" w:cs="Times New Roman"/>
          <w:sz w:val="24"/>
          <w:szCs w:val="24"/>
        </w:rPr>
        <w:t>s</w:t>
      </w:r>
      <w:r w:rsidRPr="0014098F">
        <w:rPr>
          <w:rFonts w:ascii="Times New Roman" w:hAnsi="Times New Roman" w:cs="Times New Roman"/>
          <w:sz w:val="24"/>
          <w:szCs w:val="24"/>
        </w:rPr>
        <w:t xml:space="preserve"> of devices and develop</w:t>
      </w:r>
      <w:r w:rsidR="00B25BCA" w:rsidRPr="0014098F">
        <w:rPr>
          <w:rFonts w:ascii="Times New Roman" w:hAnsi="Times New Roman" w:cs="Times New Roman"/>
          <w:sz w:val="24"/>
          <w:szCs w:val="24"/>
        </w:rPr>
        <w:t>ing</w:t>
      </w:r>
      <w:r w:rsidRPr="0014098F">
        <w:rPr>
          <w:rFonts w:ascii="Times New Roman" w:hAnsi="Times New Roman" w:cs="Times New Roman"/>
          <w:sz w:val="24"/>
          <w:szCs w:val="24"/>
        </w:rPr>
        <w:t xml:space="preserve"> guidance </w:t>
      </w:r>
      <w:r w:rsidR="00490A21" w:rsidRPr="0014098F">
        <w:rPr>
          <w:rFonts w:ascii="Times New Roman" w:hAnsi="Times New Roman" w:cs="Times New Roman"/>
          <w:sz w:val="24"/>
          <w:szCs w:val="24"/>
        </w:rPr>
        <w:t>for</w:t>
      </w:r>
      <w:r w:rsidRPr="0014098F">
        <w:rPr>
          <w:rFonts w:ascii="Times New Roman" w:hAnsi="Times New Roman" w:cs="Times New Roman"/>
          <w:sz w:val="24"/>
          <w:szCs w:val="24"/>
        </w:rPr>
        <w:t xml:space="preserve"> the appl</w:t>
      </w:r>
      <w:r w:rsidR="00B25BCA" w:rsidRPr="0014098F">
        <w:rPr>
          <w:rFonts w:ascii="Times New Roman" w:hAnsi="Times New Roman" w:cs="Times New Roman"/>
          <w:sz w:val="24"/>
          <w:szCs w:val="24"/>
        </w:rPr>
        <w:t xml:space="preserve">ication of HTA methodologies to </w:t>
      </w:r>
      <w:r w:rsidRPr="0014098F">
        <w:rPr>
          <w:rFonts w:ascii="Times New Roman" w:hAnsi="Times New Roman" w:cs="Times New Roman"/>
          <w:sz w:val="24"/>
          <w:szCs w:val="24"/>
        </w:rPr>
        <w:t xml:space="preserve">take </w:t>
      </w:r>
      <w:r w:rsidR="00490A21" w:rsidRPr="0014098F">
        <w:rPr>
          <w:rFonts w:ascii="Times New Roman" w:hAnsi="Times New Roman" w:cs="Times New Roman"/>
          <w:sz w:val="24"/>
          <w:szCs w:val="24"/>
        </w:rPr>
        <w:t xml:space="preserve">into account </w:t>
      </w:r>
      <w:r w:rsidRPr="0014098F">
        <w:rPr>
          <w:rFonts w:ascii="Times New Roman" w:hAnsi="Times New Roman" w:cs="Times New Roman"/>
          <w:sz w:val="24"/>
          <w:szCs w:val="24"/>
        </w:rPr>
        <w:t>the specific</w:t>
      </w:r>
      <w:r w:rsidR="00490A21" w:rsidRPr="0014098F">
        <w:rPr>
          <w:rFonts w:ascii="Times New Roman" w:hAnsi="Times New Roman" w:cs="Times New Roman"/>
          <w:sz w:val="24"/>
          <w:szCs w:val="24"/>
        </w:rPr>
        <w:t xml:space="preserve"> aspects</w:t>
      </w:r>
      <w:r w:rsidRPr="0014098F">
        <w:rPr>
          <w:rFonts w:ascii="Times New Roman" w:hAnsi="Times New Roman" w:cs="Times New Roman"/>
          <w:sz w:val="24"/>
          <w:szCs w:val="24"/>
        </w:rPr>
        <w:t xml:space="preserve"> of </w:t>
      </w:r>
      <w:r w:rsidR="00490A21" w:rsidRPr="0014098F">
        <w:rPr>
          <w:rFonts w:ascii="Times New Roman" w:hAnsi="Times New Roman" w:cs="Times New Roman"/>
          <w:sz w:val="24"/>
          <w:szCs w:val="24"/>
        </w:rPr>
        <w:t xml:space="preserve">medical </w:t>
      </w:r>
      <w:r w:rsidRPr="0014098F">
        <w:rPr>
          <w:rFonts w:ascii="Times New Roman" w:hAnsi="Times New Roman" w:cs="Times New Roman"/>
          <w:sz w:val="24"/>
          <w:szCs w:val="24"/>
        </w:rPr>
        <w:t>devices</w:t>
      </w:r>
      <w:r w:rsidR="00295736">
        <w:rPr>
          <w:rFonts w:ascii="Times New Roman" w:hAnsi="Times New Roman" w:cs="Times New Roman"/>
          <w:sz w:val="24"/>
          <w:szCs w:val="24"/>
        </w:rPr>
        <w:t>.</w:t>
      </w:r>
      <w:r w:rsidR="00295736">
        <w:rPr>
          <w:rFonts w:ascii="Times New Roman" w:hAnsi="Times New Roman" w:cs="Times New Roman"/>
          <w:sz w:val="24"/>
          <w:szCs w:val="24"/>
          <w:vertAlign w:val="superscript"/>
        </w:rPr>
        <w:t>1</w:t>
      </w:r>
    </w:p>
    <w:p w14:paraId="2F919ACA" w14:textId="2119A3DD" w:rsidR="00BF09A0" w:rsidRPr="0014098F" w:rsidRDefault="00BF09A0" w:rsidP="0014098F">
      <w:pPr>
        <w:autoSpaceDE w:val="0"/>
        <w:autoSpaceDN w:val="0"/>
        <w:adjustRightInd w:val="0"/>
        <w:spacing w:after="0" w:line="480" w:lineRule="auto"/>
        <w:rPr>
          <w:rFonts w:ascii="Times New Roman" w:hAnsi="Times New Roman" w:cs="Times New Roman"/>
          <w:b/>
          <w:sz w:val="24"/>
          <w:szCs w:val="24"/>
        </w:rPr>
      </w:pPr>
      <w:r w:rsidRPr="0014098F">
        <w:rPr>
          <w:rFonts w:ascii="Times New Roman" w:hAnsi="Times New Roman" w:cs="Times New Roman"/>
          <w:b/>
          <w:sz w:val="24"/>
          <w:szCs w:val="24"/>
        </w:rPr>
        <w:t>H</w:t>
      </w:r>
      <w:r w:rsidR="00295736">
        <w:rPr>
          <w:rFonts w:ascii="Times New Roman" w:hAnsi="Times New Roman" w:cs="Times New Roman"/>
          <w:b/>
          <w:sz w:val="24"/>
          <w:szCs w:val="24"/>
        </w:rPr>
        <w:t>EALTH ECONOMIC MODELING IN EARLY-STATE DEVELOPMENT</w:t>
      </w:r>
    </w:p>
    <w:p w14:paraId="1CA89D0A" w14:textId="1AF434F8" w:rsidR="00A75189" w:rsidRPr="0014098F" w:rsidRDefault="00B6566D" w:rsidP="0014098F">
      <w:pPr>
        <w:autoSpaceDE w:val="0"/>
        <w:autoSpaceDN w:val="0"/>
        <w:adjustRightInd w:val="0"/>
        <w:spacing w:after="0" w:line="480" w:lineRule="auto"/>
        <w:rPr>
          <w:rFonts w:ascii="Times New Roman" w:hAnsi="Times New Roman" w:cs="Times New Roman"/>
          <w:color w:val="FF0000"/>
          <w:sz w:val="24"/>
          <w:szCs w:val="24"/>
        </w:rPr>
      </w:pPr>
      <w:r w:rsidRPr="0014098F">
        <w:rPr>
          <w:rFonts w:ascii="Times New Roman" w:hAnsi="Times New Roman" w:cs="Times New Roman"/>
          <w:sz w:val="24"/>
          <w:szCs w:val="24"/>
        </w:rPr>
        <w:t xml:space="preserve">Medical device manufacturers </w:t>
      </w:r>
      <w:r w:rsidR="00D913AE" w:rsidRPr="0014098F">
        <w:rPr>
          <w:rFonts w:ascii="Times New Roman" w:hAnsi="Times New Roman" w:cs="Times New Roman"/>
          <w:sz w:val="24"/>
          <w:szCs w:val="24"/>
        </w:rPr>
        <w:t>often</w:t>
      </w:r>
      <w:r w:rsidRPr="0014098F">
        <w:rPr>
          <w:rFonts w:ascii="Times New Roman" w:hAnsi="Times New Roman" w:cs="Times New Roman"/>
          <w:sz w:val="24"/>
          <w:szCs w:val="24"/>
        </w:rPr>
        <w:t xml:space="preserve"> start off the</w:t>
      </w:r>
      <w:r w:rsidR="00D913AE" w:rsidRPr="0014098F">
        <w:rPr>
          <w:rFonts w:ascii="Times New Roman" w:hAnsi="Times New Roman" w:cs="Times New Roman"/>
          <w:sz w:val="24"/>
          <w:szCs w:val="24"/>
        </w:rPr>
        <w:t>ir</w:t>
      </w:r>
      <w:r w:rsidRPr="0014098F">
        <w:rPr>
          <w:rFonts w:ascii="Times New Roman" w:hAnsi="Times New Roman" w:cs="Times New Roman"/>
          <w:sz w:val="24"/>
          <w:szCs w:val="24"/>
        </w:rPr>
        <w:t xml:space="preserve"> development process with a concept or prototype and t</w:t>
      </w:r>
      <w:r w:rsidR="00D913AE" w:rsidRPr="0014098F">
        <w:rPr>
          <w:rFonts w:ascii="Times New Roman" w:hAnsi="Times New Roman" w:cs="Times New Roman"/>
          <w:sz w:val="24"/>
          <w:szCs w:val="24"/>
        </w:rPr>
        <w:t>ry to</w:t>
      </w:r>
      <w:r w:rsidR="007E7C0C">
        <w:rPr>
          <w:rFonts w:ascii="Times New Roman" w:hAnsi="Times New Roman" w:cs="Times New Roman"/>
          <w:sz w:val="24"/>
          <w:szCs w:val="24"/>
        </w:rPr>
        <w:t xml:space="preserve"> make a “</w:t>
      </w:r>
      <w:r w:rsidRPr="0014098F">
        <w:rPr>
          <w:rFonts w:ascii="Times New Roman" w:hAnsi="Times New Roman" w:cs="Times New Roman"/>
          <w:sz w:val="24"/>
          <w:szCs w:val="24"/>
        </w:rPr>
        <w:t>business case</w:t>
      </w:r>
      <w:r w:rsidR="007E7C0C">
        <w:rPr>
          <w:rFonts w:ascii="Times New Roman" w:hAnsi="Times New Roman" w:cs="Times New Roman"/>
          <w:sz w:val="24"/>
          <w:szCs w:val="24"/>
        </w:rPr>
        <w:t>”</w:t>
      </w:r>
      <w:r w:rsidRPr="0014098F">
        <w:rPr>
          <w:rFonts w:ascii="Times New Roman" w:hAnsi="Times New Roman" w:cs="Times New Roman"/>
          <w:sz w:val="24"/>
          <w:szCs w:val="24"/>
        </w:rPr>
        <w:t xml:space="preserve"> for it</w:t>
      </w:r>
      <w:r w:rsidR="00DD458E" w:rsidRPr="0014098F">
        <w:rPr>
          <w:rFonts w:ascii="Times New Roman" w:hAnsi="Times New Roman" w:cs="Times New Roman"/>
          <w:sz w:val="24"/>
          <w:szCs w:val="24"/>
        </w:rPr>
        <w:t>.</w:t>
      </w:r>
      <w:r w:rsidRPr="0014098F">
        <w:rPr>
          <w:rFonts w:ascii="Times New Roman" w:hAnsi="Times New Roman" w:cs="Times New Roman"/>
          <w:sz w:val="24"/>
          <w:szCs w:val="24"/>
        </w:rPr>
        <w:t xml:space="preserve"> </w:t>
      </w:r>
      <w:r w:rsidR="00DD458E" w:rsidRPr="0014098F">
        <w:rPr>
          <w:rFonts w:ascii="Times New Roman" w:hAnsi="Times New Roman" w:cs="Times New Roman"/>
          <w:sz w:val="24"/>
          <w:szCs w:val="24"/>
        </w:rPr>
        <w:t xml:space="preserve">This </w:t>
      </w:r>
      <w:r w:rsidRPr="0014098F">
        <w:rPr>
          <w:rFonts w:ascii="Times New Roman" w:hAnsi="Times New Roman" w:cs="Times New Roman"/>
          <w:sz w:val="24"/>
          <w:szCs w:val="24"/>
        </w:rPr>
        <w:t>includes costs of development, resource requirements</w:t>
      </w:r>
      <w:r w:rsidR="007E7C0C">
        <w:rPr>
          <w:rFonts w:ascii="Times New Roman" w:hAnsi="Times New Roman" w:cs="Times New Roman"/>
          <w:sz w:val="24"/>
          <w:szCs w:val="24"/>
        </w:rPr>
        <w:t>,</w:t>
      </w:r>
      <w:r w:rsidRPr="0014098F">
        <w:rPr>
          <w:rFonts w:ascii="Times New Roman" w:hAnsi="Times New Roman" w:cs="Times New Roman"/>
          <w:sz w:val="24"/>
          <w:szCs w:val="24"/>
        </w:rPr>
        <w:t xml:space="preserve"> and justification for the project.</w:t>
      </w:r>
      <w:r w:rsidR="00D00C55" w:rsidRPr="0014098F">
        <w:rPr>
          <w:rFonts w:ascii="Times New Roman" w:hAnsi="Times New Roman" w:cs="Times New Roman"/>
          <w:sz w:val="24"/>
          <w:szCs w:val="24"/>
        </w:rPr>
        <w:t xml:space="preserve"> The definition of the </w:t>
      </w:r>
      <w:r w:rsidR="00BF09A0" w:rsidRPr="0014098F">
        <w:rPr>
          <w:rFonts w:ascii="Times New Roman" w:hAnsi="Times New Roman" w:cs="Times New Roman"/>
          <w:sz w:val="24"/>
          <w:szCs w:val="24"/>
        </w:rPr>
        <w:t>“</w:t>
      </w:r>
      <w:r w:rsidR="00490A21" w:rsidRPr="0014098F">
        <w:rPr>
          <w:rFonts w:ascii="Times New Roman" w:hAnsi="Times New Roman" w:cs="Times New Roman"/>
          <w:sz w:val="24"/>
          <w:szCs w:val="24"/>
        </w:rPr>
        <w:t>ideal</w:t>
      </w:r>
      <w:r w:rsidR="00D00C55" w:rsidRPr="0014098F">
        <w:rPr>
          <w:rFonts w:ascii="Times New Roman" w:hAnsi="Times New Roman" w:cs="Times New Roman"/>
          <w:sz w:val="24"/>
          <w:szCs w:val="24"/>
        </w:rPr>
        <w:t xml:space="preserve"> patient</w:t>
      </w:r>
      <w:r w:rsidR="00BF09A0" w:rsidRPr="0014098F">
        <w:rPr>
          <w:rFonts w:ascii="Times New Roman" w:hAnsi="Times New Roman" w:cs="Times New Roman"/>
          <w:sz w:val="24"/>
          <w:szCs w:val="24"/>
        </w:rPr>
        <w:t>”</w:t>
      </w:r>
      <w:r w:rsidR="00D00C55" w:rsidRPr="0014098F">
        <w:rPr>
          <w:rFonts w:ascii="Times New Roman" w:hAnsi="Times New Roman" w:cs="Times New Roman"/>
          <w:sz w:val="24"/>
          <w:szCs w:val="24"/>
        </w:rPr>
        <w:t xml:space="preserve"> is often </w:t>
      </w:r>
      <w:r w:rsidR="00490A21" w:rsidRPr="0014098F">
        <w:rPr>
          <w:rFonts w:ascii="Times New Roman" w:hAnsi="Times New Roman" w:cs="Times New Roman"/>
          <w:sz w:val="24"/>
          <w:szCs w:val="24"/>
        </w:rPr>
        <w:t xml:space="preserve">not finalized </w:t>
      </w:r>
      <w:r w:rsidR="00D00C55" w:rsidRPr="0014098F">
        <w:rPr>
          <w:rFonts w:ascii="Times New Roman" w:hAnsi="Times New Roman" w:cs="Times New Roman"/>
          <w:sz w:val="24"/>
          <w:szCs w:val="24"/>
        </w:rPr>
        <w:t xml:space="preserve">even after </w:t>
      </w:r>
      <w:r w:rsidR="00490A21" w:rsidRPr="0014098F">
        <w:rPr>
          <w:rFonts w:ascii="Times New Roman" w:hAnsi="Times New Roman" w:cs="Times New Roman"/>
          <w:sz w:val="24"/>
          <w:szCs w:val="24"/>
        </w:rPr>
        <w:t>m</w:t>
      </w:r>
      <w:r w:rsidR="00D00C55" w:rsidRPr="0014098F">
        <w:rPr>
          <w:rFonts w:ascii="Times New Roman" w:hAnsi="Times New Roman" w:cs="Times New Roman"/>
          <w:sz w:val="24"/>
          <w:szCs w:val="24"/>
        </w:rPr>
        <w:t>arket introduction.</w:t>
      </w:r>
      <w:r w:rsidR="00B25BCA"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Because the route to commercialization of a device is </w:t>
      </w:r>
      <w:r w:rsidR="00D913AE" w:rsidRPr="0014098F">
        <w:rPr>
          <w:rFonts w:ascii="Times New Roman" w:hAnsi="Times New Roman" w:cs="Times New Roman"/>
          <w:sz w:val="24"/>
          <w:szCs w:val="24"/>
        </w:rPr>
        <w:t>impacted</w:t>
      </w:r>
      <w:r w:rsidRPr="0014098F">
        <w:rPr>
          <w:rFonts w:ascii="Times New Roman" w:hAnsi="Times New Roman" w:cs="Times New Roman"/>
          <w:sz w:val="24"/>
          <w:szCs w:val="24"/>
        </w:rPr>
        <w:t xml:space="preserve"> by regulatory and reimbursement requirements, most companies operate some </w:t>
      </w:r>
      <w:r w:rsidR="002A21F7" w:rsidRPr="0014098F">
        <w:rPr>
          <w:rFonts w:ascii="Times New Roman" w:hAnsi="Times New Roman" w:cs="Times New Roman"/>
          <w:sz w:val="24"/>
          <w:szCs w:val="24"/>
        </w:rPr>
        <w:t xml:space="preserve">variant </w:t>
      </w:r>
      <w:r w:rsidRPr="0014098F">
        <w:rPr>
          <w:rFonts w:ascii="Times New Roman" w:hAnsi="Times New Roman" w:cs="Times New Roman"/>
          <w:sz w:val="24"/>
          <w:szCs w:val="24"/>
        </w:rPr>
        <w:t xml:space="preserve">of </w:t>
      </w:r>
      <w:r w:rsidR="002A21F7" w:rsidRPr="0014098F">
        <w:rPr>
          <w:rFonts w:ascii="Times New Roman" w:hAnsi="Times New Roman" w:cs="Times New Roman"/>
          <w:sz w:val="24"/>
          <w:szCs w:val="24"/>
        </w:rPr>
        <w:t xml:space="preserve">a </w:t>
      </w:r>
      <w:r w:rsidRPr="0014098F">
        <w:rPr>
          <w:rFonts w:ascii="Times New Roman" w:hAnsi="Times New Roman" w:cs="Times New Roman"/>
          <w:sz w:val="24"/>
          <w:szCs w:val="24"/>
        </w:rPr>
        <w:t>staged decision-making process</w:t>
      </w:r>
      <w:r w:rsidR="007E7C0C">
        <w:rPr>
          <w:rFonts w:ascii="Times New Roman" w:hAnsi="Times New Roman" w:cs="Times New Roman"/>
          <w:sz w:val="24"/>
          <w:szCs w:val="24"/>
        </w:rPr>
        <w:t xml:space="preserve"> with </w:t>
      </w:r>
      <w:r w:rsidRPr="0014098F">
        <w:rPr>
          <w:rFonts w:ascii="Times New Roman" w:hAnsi="Times New Roman" w:cs="Times New Roman"/>
          <w:sz w:val="24"/>
          <w:szCs w:val="24"/>
        </w:rPr>
        <w:t>regular review</w:t>
      </w:r>
      <w:r w:rsidR="00B240D2" w:rsidRPr="0014098F">
        <w:rPr>
          <w:rFonts w:ascii="Times New Roman" w:hAnsi="Times New Roman" w:cs="Times New Roman"/>
          <w:sz w:val="24"/>
          <w:szCs w:val="24"/>
        </w:rPr>
        <w:t>s</w:t>
      </w:r>
      <w:r w:rsidRPr="0014098F">
        <w:rPr>
          <w:rFonts w:ascii="Times New Roman" w:hAnsi="Times New Roman" w:cs="Times New Roman"/>
          <w:sz w:val="24"/>
          <w:szCs w:val="24"/>
        </w:rPr>
        <w:t xml:space="preserve"> and decisions </w:t>
      </w:r>
      <w:r w:rsidR="00B240D2" w:rsidRPr="0014098F">
        <w:rPr>
          <w:rFonts w:ascii="Times New Roman" w:hAnsi="Times New Roman" w:cs="Times New Roman"/>
          <w:sz w:val="24"/>
          <w:szCs w:val="24"/>
        </w:rPr>
        <w:t>as to</w:t>
      </w:r>
      <w:r w:rsidRPr="0014098F">
        <w:rPr>
          <w:rFonts w:ascii="Times New Roman" w:hAnsi="Times New Roman" w:cs="Times New Roman"/>
          <w:sz w:val="24"/>
          <w:szCs w:val="24"/>
        </w:rPr>
        <w:t xml:space="preserve"> whether and how to proceed. At each stage, the decisions are based on a </w:t>
      </w:r>
      <w:r w:rsidR="00B240D2" w:rsidRPr="0014098F">
        <w:rPr>
          <w:rFonts w:ascii="Times New Roman" w:hAnsi="Times New Roman" w:cs="Times New Roman"/>
          <w:sz w:val="24"/>
          <w:szCs w:val="24"/>
        </w:rPr>
        <w:t xml:space="preserve">combination </w:t>
      </w:r>
      <w:r w:rsidRPr="0014098F">
        <w:rPr>
          <w:rFonts w:ascii="Times New Roman" w:hAnsi="Times New Roman" w:cs="Times New Roman"/>
          <w:sz w:val="24"/>
          <w:szCs w:val="24"/>
        </w:rPr>
        <w:t xml:space="preserve">of objective </w:t>
      </w:r>
      <w:r w:rsidR="00B240D2" w:rsidRPr="0014098F">
        <w:rPr>
          <w:rFonts w:ascii="Times New Roman" w:hAnsi="Times New Roman" w:cs="Times New Roman"/>
          <w:sz w:val="24"/>
          <w:szCs w:val="24"/>
        </w:rPr>
        <w:t xml:space="preserve">information </w:t>
      </w:r>
      <w:r w:rsidRPr="0014098F">
        <w:rPr>
          <w:rFonts w:ascii="Times New Roman" w:hAnsi="Times New Roman" w:cs="Times New Roman"/>
          <w:sz w:val="24"/>
          <w:szCs w:val="24"/>
        </w:rPr>
        <w:t xml:space="preserve">and subjective </w:t>
      </w:r>
      <w:r w:rsidR="00B240D2" w:rsidRPr="0014098F">
        <w:rPr>
          <w:rFonts w:ascii="Times New Roman" w:hAnsi="Times New Roman" w:cs="Times New Roman"/>
          <w:sz w:val="24"/>
          <w:szCs w:val="24"/>
        </w:rPr>
        <w:t>opinions</w:t>
      </w:r>
      <w:r w:rsidRPr="0014098F">
        <w:rPr>
          <w:rFonts w:ascii="Times New Roman" w:hAnsi="Times New Roman" w:cs="Times New Roman"/>
          <w:sz w:val="24"/>
          <w:szCs w:val="24"/>
        </w:rPr>
        <w:t xml:space="preserve"> regarding costs and potential future </w:t>
      </w:r>
      <w:r w:rsidR="00D00C55" w:rsidRPr="0014098F">
        <w:rPr>
          <w:rFonts w:ascii="Times New Roman" w:hAnsi="Times New Roman" w:cs="Times New Roman"/>
          <w:sz w:val="24"/>
          <w:szCs w:val="24"/>
        </w:rPr>
        <w:t xml:space="preserve">patient </w:t>
      </w:r>
      <w:r w:rsidRPr="0014098F">
        <w:rPr>
          <w:rFonts w:ascii="Times New Roman" w:hAnsi="Times New Roman" w:cs="Times New Roman"/>
          <w:sz w:val="24"/>
          <w:szCs w:val="24"/>
        </w:rPr>
        <w:t xml:space="preserve">benefits of the </w:t>
      </w:r>
      <w:r w:rsidR="00B240D2" w:rsidRPr="0014098F">
        <w:rPr>
          <w:rFonts w:ascii="Times New Roman" w:hAnsi="Times New Roman" w:cs="Times New Roman"/>
          <w:sz w:val="24"/>
          <w:szCs w:val="24"/>
        </w:rPr>
        <w:t>product</w:t>
      </w:r>
      <w:r w:rsidRPr="0014098F">
        <w:rPr>
          <w:rFonts w:ascii="Times New Roman" w:hAnsi="Times New Roman" w:cs="Times New Roman"/>
          <w:sz w:val="24"/>
          <w:szCs w:val="24"/>
        </w:rPr>
        <w:t xml:space="preserve">. </w:t>
      </w:r>
      <w:r w:rsidR="00796696" w:rsidRPr="0014098F">
        <w:rPr>
          <w:rFonts w:ascii="Times New Roman" w:hAnsi="Times New Roman" w:cs="Times New Roman"/>
          <w:sz w:val="24"/>
          <w:szCs w:val="24"/>
        </w:rPr>
        <w:t>Though</w:t>
      </w:r>
      <w:r w:rsidRPr="0014098F">
        <w:rPr>
          <w:rFonts w:ascii="Times New Roman" w:hAnsi="Times New Roman" w:cs="Times New Roman"/>
          <w:sz w:val="24"/>
          <w:szCs w:val="24"/>
        </w:rPr>
        <w:t xml:space="preserve"> attempts are made to remain as objective as possible, much early decision</w:t>
      </w:r>
      <w:r w:rsidR="00413F7C">
        <w:rPr>
          <w:rFonts w:ascii="Times New Roman" w:hAnsi="Times New Roman" w:cs="Times New Roman"/>
          <w:sz w:val="24"/>
          <w:szCs w:val="24"/>
        </w:rPr>
        <w:t xml:space="preserve"> </w:t>
      </w:r>
      <w:r w:rsidRPr="0014098F">
        <w:rPr>
          <w:rFonts w:ascii="Times New Roman" w:hAnsi="Times New Roman" w:cs="Times New Roman"/>
          <w:sz w:val="24"/>
          <w:szCs w:val="24"/>
        </w:rPr>
        <w:t xml:space="preserve"> making is based on beliefs, and in the vast majority of cases</w:t>
      </w:r>
      <w:r w:rsidR="003F4C8A" w:rsidRPr="0014098F">
        <w:rPr>
          <w:rFonts w:ascii="Times New Roman" w:hAnsi="Times New Roman" w:cs="Times New Roman"/>
          <w:sz w:val="24"/>
          <w:szCs w:val="24"/>
        </w:rPr>
        <w:t>,</w:t>
      </w:r>
      <w:r w:rsidRPr="0014098F">
        <w:rPr>
          <w:rFonts w:ascii="Times New Roman" w:hAnsi="Times New Roman" w:cs="Times New Roman"/>
          <w:sz w:val="24"/>
          <w:szCs w:val="24"/>
        </w:rPr>
        <w:t xml:space="preserve"> no formal economic evaluation takes place until </w:t>
      </w:r>
      <w:r w:rsidR="00B240D2" w:rsidRPr="0014098F">
        <w:rPr>
          <w:rFonts w:ascii="Times New Roman" w:hAnsi="Times New Roman" w:cs="Times New Roman"/>
          <w:sz w:val="24"/>
          <w:szCs w:val="24"/>
        </w:rPr>
        <w:t xml:space="preserve">a relatively </w:t>
      </w:r>
      <w:r w:rsidRPr="0014098F">
        <w:rPr>
          <w:rFonts w:ascii="Times New Roman" w:hAnsi="Times New Roman" w:cs="Times New Roman"/>
          <w:sz w:val="24"/>
          <w:szCs w:val="24"/>
        </w:rPr>
        <w:t xml:space="preserve">late phase in the development </w:t>
      </w:r>
      <w:r w:rsidR="00B240D2" w:rsidRPr="0014098F">
        <w:rPr>
          <w:rFonts w:ascii="Times New Roman" w:hAnsi="Times New Roman" w:cs="Times New Roman"/>
          <w:sz w:val="24"/>
          <w:szCs w:val="24"/>
        </w:rPr>
        <w:t>process</w:t>
      </w:r>
      <w:r w:rsidR="00413F7C">
        <w:rPr>
          <w:rFonts w:ascii="Times New Roman" w:hAnsi="Times New Roman" w:cs="Times New Roman"/>
          <w:sz w:val="24"/>
          <w:szCs w:val="24"/>
        </w:rPr>
        <w:t>.</w:t>
      </w:r>
      <w:r w:rsidR="00413F7C">
        <w:rPr>
          <w:rFonts w:ascii="Times New Roman" w:hAnsi="Times New Roman" w:cs="Times New Roman"/>
          <w:sz w:val="24"/>
          <w:szCs w:val="24"/>
          <w:vertAlign w:val="superscript"/>
        </w:rPr>
        <w:t>10-14</w:t>
      </w:r>
    </w:p>
    <w:p w14:paraId="096B8F13" w14:textId="389622C7" w:rsidR="002A21F7" w:rsidRPr="0014098F" w:rsidRDefault="00EC04FA"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lastRenderedPageBreak/>
        <w:t>In the e</w:t>
      </w:r>
      <w:r w:rsidR="003128BB" w:rsidRPr="0014098F">
        <w:rPr>
          <w:rFonts w:ascii="Times New Roman" w:hAnsi="Times New Roman" w:cs="Times New Roman"/>
          <w:sz w:val="24"/>
          <w:szCs w:val="24"/>
        </w:rPr>
        <w:t>arly stage</w:t>
      </w:r>
      <w:r w:rsidRPr="0014098F">
        <w:rPr>
          <w:rFonts w:ascii="Times New Roman" w:hAnsi="Times New Roman" w:cs="Times New Roman"/>
          <w:sz w:val="24"/>
          <w:szCs w:val="24"/>
        </w:rPr>
        <w:t xml:space="preserve"> of the development process, there is usually very </w:t>
      </w:r>
      <w:r w:rsidR="003128BB" w:rsidRPr="0014098F">
        <w:rPr>
          <w:rFonts w:ascii="Times New Roman" w:hAnsi="Times New Roman" w:cs="Times New Roman"/>
          <w:sz w:val="24"/>
          <w:szCs w:val="24"/>
        </w:rPr>
        <w:t xml:space="preserve">limited availability of clinical and economic data, </w:t>
      </w:r>
      <w:r w:rsidRPr="0014098F">
        <w:rPr>
          <w:rFonts w:ascii="Times New Roman" w:hAnsi="Times New Roman" w:cs="Times New Roman"/>
          <w:sz w:val="24"/>
          <w:szCs w:val="24"/>
        </w:rPr>
        <w:t xml:space="preserve">which creates considerable </w:t>
      </w:r>
      <w:r w:rsidR="003128BB" w:rsidRPr="0014098F">
        <w:rPr>
          <w:rFonts w:ascii="Times New Roman" w:hAnsi="Times New Roman" w:cs="Times New Roman"/>
          <w:sz w:val="24"/>
          <w:szCs w:val="24"/>
        </w:rPr>
        <w:t xml:space="preserve">challenges </w:t>
      </w:r>
      <w:r w:rsidRPr="0014098F">
        <w:rPr>
          <w:rFonts w:ascii="Times New Roman" w:hAnsi="Times New Roman" w:cs="Times New Roman"/>
          <w:sz w:val="24"/>
          <w:szCs w:val="24"/>
        </w:rPr>
        <w:t xml:space="preserve">to </w:t>
      </w:r>
      <w:r w:rsidR="003128BB" w:rsidRPr="0014098F">
        <w:rPr>
          <w:rFonts w:ascii="Times New Roman" w:hAnsi="Times New Roman" w:cs="Times New Roman"/>
          <w:sz w:val="24"/>
          <w:szCs w:val="24"/>
        </w:rPr>
        <w:t xml:space="preserve">the </w:t>
      </w:r>
      <w:r w:rsidRPr="0014098F">
        <w:rPr>
          <w:rFonts w:ascii="Times New Roman" w:hAnsi="Times New Roman" w:cs="Times New Roman"/>
          <w:sz w:val="24"/>
          <w:szCs w:val="24"/>
        </w:rPr>
        <w:t xml:space="preserve">use </w:t>
      </w:r>
      <w:r w:rsidR="003128BB" w:rsidRPr="0014098F">
        <w:rPr>
          <w:rFonts w:ascii="Times New Roman" w:hAnsi="Times New Roman" w:cs="Times New Roman"/>
          <w:sz w:val="24"/>
          <w:szCs w:val="24"/>
        </w:rPr>
        <w:t xml:space="preserve">of standard health economic methods to inform decisions. At this stage, the company </w:t>
      </w:r>
      <w:r w:rsidRPr="0014098F">
        <w:rPr>
          <w:rFonts w:ascii="Times New Roman" w:hAnsi="Times New Roman" w:cs="Times New Roman"/>
          <w:sz w:val="24"/>
          <w:szCs w:val="24"/>
        </w:rPr>
        <w:t xml:space="preserve">may </w:t>
      </w:r>
      <w:r w:rsidR="002A21F7" w:rsidRPr="0014098F">
        <w:rPr>
          <w:rFonts w:ascii="Times New Roman" w:hAnsi="Times New Roman" w:cs="Times New Roman"/>
          <w:sz w:val="24"/>
          <w:szCs w:val="24"/>
        </w:rPr>
        <w:t>need</w:t>
      </w:r>
      <w:r w:rsidRPr="0014098F">
        <w:rPr>
          <w:rFonts w:ascii="Times New Roman" w:hAnsi="Times New Roman" w:cs="Times New Roman"/>
          <w:sz w:val="24"/>
          <w:szCs w:val="24"/>
        </w:rPr>
        <w:t xml:space="preserve"> to choose</w:t>
      </w:r>
      <w:r w:rsidR="00AB46A5">
        <w:rPr>
          <w:rFonts w:ascii="Times New Roman" w:hAnsi="Times New Roman" w:cs="Times New Roman"/>
          <w:sz w:val="24"/>
          <w:szCs w:val="24"/>
        </w:rPr>
        <w:t xml:space="preserve"> among</w:t>
      </w:r>
      <w:r w:rsidR="003128BB" w:rsidRPr="0014098F">
        <w:rPr>
          <w:rFonts w:ascii="Times New Roman" w:hAnsi="Times New Roman" w:cs="Times New Roman"/>
          <w:sz w:val="24"/>
          <w:szCs w:val="24"/>
        </w:rPr>
        <w:t xml:space="preserve"> a number</w:t>
      </w:r>
      <w:r w:rsidR="00D44A05" w:rsidRPr="0014098F">
        <w:rPr>
          <w:rFonts w:ascii="Times New Roman" w:hAnsi="Times New Roman" w:cs="Times New Roman"/>
          <w:sz w:val="24"/>
          <w:szCs w:val="24"/>
        </w:rPr>
        <w:t xml:space="preserve"> </w:t>
      </w:r>
      <w:r w:rsidR="003128BB" w:rsidRPr="0014098F">
        <w:rPr>
          <w:rFonts w:ascii="Times New Roman" w:hAnsi="Times New Roman" w:cs="Times New Roman"/>
          <w:sz w:val="24"/>
          <w:szCs w:val="24"/>
        </w:rPr>
        <w:t xml:space="preserve">of </w:t>
      </w:r>
      <w:r w:rsidRPr="0014098F">
        <w:rPr>
          <w:rFonts w:ascii="Times New Roman" w:hAnsi="Times New Roman" w:cs="Times New Roman"/>
          <w:sz w:val="24"/>
          <w:szCs w:val="24"/>
        </w:rPr>
        <w:t xml:space="preserve">possible </w:t>
      </w:r>
      <w:r w:rsidR="003128BB" w:rsidRPr="0014098F">
        <w:rPr>
          <w:rFonts w:ascii="Times New Roman" w:hAnsi="Times New Roman" w:cs="Times New Roman"/>
          <w:sz w:val="24"/>
          <w:szCs w:val="24"/>
        </w:rPr>
        <w:t xml:space="preserve">alternative directions to </w:t>
      </w:r>
      <w:r w:rsidR="007C0EEC" w:rsidRPr="0014098F">
        <w:rPr>
          <w:rFonts w:ascii="Times New Roman" w:hAnsi="Times New Roman" w:cs="Times New Roman"/>
          <w:sz w:val="24"/>
          <w:szCs w:val="24"/>
        </w:rPr>
        <w:t xml:space="preserve">move </w:t>
      </w:r>
      <w:r w:rsidR="003128BB" w:rsidRPr="0014098F">
        <w:rPr>
          <w:rFonts w:ascii="Times New Roman" w:hAnsi="Times New Roman" w:cs="Times New Roman"/>
          <w:sz w:val="24"/>
          <w:szCs w:val="24"/>
        </w:rPr>
        <w:t>the</w:t>
      </w:r>
      <w:r w:rsidR="00A105DF" w:rsidRPr="0014098F">
        <w:rPr>
          <w:rFonts w:ascii="Times New Roman" w:hAnsi="Times New Roman" w:cs="Times New Roman"/>
          <w:sz w:val="24"/>
          <w:szCs w:val="24"/>
        </w:rPr>
        <w:t xml:space="preserve"> project</w:t>
      </w:r>
      <w:r w:rsidR="007C0EEC" w:rsidRPr="0014098F">
        <w:rPr>
          <w:rFonts w:ascii="Times New Roman" w:hAnsi="Times New Roman" w:cs="Times New Roman"/>
          <w:sz w:val="24"/>
          <w:szCs w:val="24"/>
        </w:rPr>
        <w:t xml:space="preserve"> forward</w:t>
      </w:r>
      <w:r w:rsidR="00A105DF" w:rsidRPr="0014098F">
        <w:rPr>
          <w:rFonts w:ascii="Times New Roman" w:hAnsi="Times New Roman" w:cs="Times New Roman"/>
          <w:sz w:val="24"/>
          <w:szCs w:val="24"/>
        </w:rPr>
        <w:t>.</w:t>
      </w:r>
      <w:r w:rsidR="00A105DF" w:rsidRPr="0014098F">
        <w:rPr>
          <w:rFonts w:ascii="Times New Roman" w:hAnsi="Times New Roman" w:cs="Times New Roman"/>
          <w:color w:val="FF0000"/>
          <w:sz w:val="24"/>
          <w:szCs w:val="24"/>
        </w:rPr>
        <w:t xml:space="preserve"> </w:t>
      </w:r>
      <w:r w:rsidR="00D44A05" w:rsidRPr="0014098F">
        <w:rPr>
          <w:rFonts w:ascii="Times New Roman" w:hAnsi="Times New Roman" w:cs="Times New Roman"/>
          <w:sz w:val="24"/>
          <w:szCs w:val="24"/>
        </w:rPr>
        <w:t xml:space="preserve">In the absence of data </w:t>
      </w:r>
      <w:r w:rsidR="00A105DF" w:rsidRPr="0014098F">
        <w:rPr>
          <w:rFonts w:ascii="Times New Roman" w:hAnsi="Times New Roman" w:cs="Times New Roman"/>
          <w:sz w:val="24"/>
          <w:szCs w:val="24"/>
        </w:rPr>
        <w:t xml:space="preserve">on </w:t>
      </w:r>
      <w:r w:rsidR="00D44A05" w:rsidRPr="0014098F">
        <w:rPr>
          <w:rFonts w:ascii="Times New Roman" w:hAnsi="Times New Roman" w:cs="Times New Roman"/>
          <w:sz w:val="24"/>
          <w:szCs w:val="24"/>
        </w:rPr>
        <w:t xml:space="preserve">the </w:t>
      </w:r>
      <w:r w:rsidR="002A21F7" w:rsidRPr="0014098F">
        <w:rPr>
          <w:rFonts w:ascii="Times New Roman" w:hAnsi="Times New Roman" w:cs="Times New Roman"/>
          <w:sz w:val="24"/>
          <w:szCs w:val="24"/>
        </w:rPr>
        <w:t xml:space="preserve">needs and value related to </w:t>
      </w:r>
      <w:r w:rsidR="00D44A05" w:rsidRPr="0014098F">
        <w:rPr>
          <w:rFonts w:ascii="Times New Roman" w:hAnsi="Times New Roman" w:cs="Times New Roman"/>
          <w:sz w:val="24"/>
          <w:szCs w:val="24"/>
        </w:rPr>
        <w:t>new technolog</w:t>
      </w:r>
      <w:r w:rsidR="002A21F7" w:rsidRPr="0014098F">
        <w:rPr>
          <w:rFonts w:ascii="Times New Roman" w:hAnsi="Times New Roman" w:cs="Times New Roman"/>
          <w:sz w:val="24"/>
          <w:szCs w:val="24"/>
        </w:rPr>
        <w:t>ies</w:t>
      </w:r>
      <w:r w:rsidR="00D44A05" w:rsidRPr="0014098F">
        <w:rPr>
          <w:rFonts w:ascii="Times New Roman" w:hAnsi="Times New Roman" w:cs="Times New Roman"/>
          <w:sz w:val="24"/>
          <w:szCs w:val="24"/>
        </w:rPr>
        <w:t xml:space="preserve">, the analysis </w:t>
      </w:r>
      <w:r w:rsidR="00A105DF" w:rsidRPr="0014098F">
        <w:rPr>
          <w:rFonts w:ascii="Times New Roman" w:hAnsi="Times New Roman" w:cs="Times New Roman"/>
          <w:sz w:val="24"/>
          <w:szCs w:val="24"/>
        </w:rPr>
        <w:t xml:space="preserve">can only </w:t>
      </w:r>
      <w:r w:rsidR="00D44A05" w:rsidRPr="0014098F">
        <w:rPr>
          <w:rFonts w:ascii="Times New Roman" w:hAnsi="Times New Roman" w:cs="Times New Roman"/>
          <w:sz w:val="24"/>
          <w:szCs w:val="24"/>
        </w:rPr>
        <w:t xml:space="preserve">be based on </w:t>
      </w:r>
      <w:r w:rsidR="008B61C1" w:rsidRPr="0014098F">
        <w:rPr>
          <w:rFonts w:ascii="Times New Roman" w:hAnsi="Times New Roman" w:cs="Times New Roman"/>
          <w:sz w:val="24"/>
          <w:szCs w:val="24"/>
        </w:rPr>
        <w:t xml:space="preserve">epidemiological data and </w:t>
      </w:r>
      <w:r w:rsidR="00D44A05" w:rsidRPr="0014098F">
        <w:rPr>
          <w:rFonts w:ascii="Times New Roman" w:hAnsi="Times New Roman" w:cs="Times New Roman"/>
          <w:sz w:val="24"/>
          <w:szCs w:val="24"/>
        </w:rPr>
        <w:t xml:space="preserve">the available evidence </w:t>
      </w:r>
      <w:r w:rsidR="00A105DF" w:rsidRPr="0014098F">
        <w:rPr>
          <w:rFonts w:ascii="Times New Roman" w:hAnsi="Times New Roman" w:cs="Times New Roman"/>
          <w:sz w:val="24"/>
          <w:szCs w:val="24"/>
        </w:rPr>
        <w:t>for</w:t>
      </w:r>
      <w:r w:rsidR="002A21F7" w:rsidRPr="0014098F">
        <w:rPr>
          <w:rFonts w:ascii="Times New Roman" w:hAnsi="Times New Roman" w:cs="Times New Roman"/>
          <w:sz w:val="24"/>
          <w:szCs w:val="24"/>
        </w:rPr>
        <w:t xml:space="preserve"> the </w:t>
      </w:r>
      <w:r w:rsidR="00725C17" w:rsidRPr="0014098F">
        <w:rPr>
          <w:rFonts w:ascii="Times New Roman" w:hAnsi="Times New Roman" w:cs="Times New Roman"/>
          <w:sz w:val="24"/>
          <w:szCs w:val="24"/>
        </w:rPr>
        <w:t xml:space="preserve">benefits and </w:t>
      </w:r>
      <w:r w:rsidR="002A21F7" w:rsidRPr="0014098F">
        <w:rPr>
          <w:rFonts w:ascii="Times New Roman" w:hAnsi="Times New Roman" w:cs="Times New Roman"/>
          <w:sz w:val="24"/>
          <w:szCs w:val="24"/>
        </w:rPr>
        <w:t>shortcomings of the</w:t>
      </w:r>
      <w:r w:rsidR="00A105DF" w:rsidRPr="0014098F">
        <w:rPr>
          <w:rFonts w:ascii="Times New Roman" w:hAnsi="Times New Roman" w:cs="Times New Roman"/>
          <w:sz w:val="24"/>
          <w:szCs w:val="24"/>
        </w:rPr>
        <w:t xml:space="preserve"> </w:t>
      </w:r>
      <w:r w:rsidR="00D44A05" w:rsidRPr="0014098F">
        <w:rPr>
          <w:rFonts w:ascii="Times New Roman" w:hAnsi="Times New Roman" w:cs="Times New Roman"/>
          <w:sz w:val="24"/>
          <w:szCs w:val="24"/>
        </w:rPr>
        <w:t>current technology that the new device aims to substitute or will compete with</w:t>
      </w:r>
      <w:r w:rsidR="006B0225" w:rsidRPr="0014098F">
        <w:rPr>
          <w:rFonts w:ascii="Times New Roman" w:hAnsi="Times New Roman" w:cs="Times New Roman"/>
          <w:sz w:val="24"/>
          <w:szCs w:val="24"/>
        </w:rPr>
        <w:t>.</w:t>
      </w:r>
      <w:r w:rsidR="00D44A05" w:rsidRPr="0014098F">
        <w:rPr>
          <w:rFonts w:ascii="Times New Roman" w:hAnsi="Times New Roman" w:cs="Times New Roman"/>
          <w:sz w:val="24"/>
          <w:szCs w:val="24"/>
        </w:rPr>
        <w:t xml:space="preserve"> </w:t>
      </w:r>
      <w:r w:rsidR="006B0225" w:rsidRPr="0014098F">
        <w:rPr>
          <w:rFonts w:ascii="Times New Roman" w:hAnsi="Times New Roman" w:cs="Times New Roman"/>
          <w:sz w:val="24"/>
          <w:szCs w:val="24"/>
        </w:rPr>
        <w:t xml:space="preserve">This may be </w:t>
      </w:r>
      <w:r w:rsidR="002A21F7" w:rsidRPr="0014098F">
        <w:rPr>
          <w:rFonts w:ascii="Times New Roman" w:hAnsi="Times New Roman" w:cs="Times New Roman"/>
          <w:sz w:val="24"/>
          <w:szCs w:val="24"/>
        </w:rPr>
        <w:t xml:space="preserve">supplemented by </w:t>
      </w:r>
      <w:r w:rsidR="00D44A05" w:rsidRPr="0014098F">
        <w:rPr>
          <w:rFonts w:ascii="Times New Roman" w:hAnsi="Times New Roman" w:cs="Times New Roman"/>
          <w:sz w:val="24"/>
          <w:szCs w:val="24"/>
        </w:rPr>
        <w:t>expert opinion</w:t>
      </w:r>
      <w:r w:rsidR="00AD0F64" w:rsidRPr="0014098F">
        <w:rPr>
          <w:rFonts w:ascii="Times New Roman" w:hAnsi="Times New Roman" w:cs="Times New Roman"/>
          <w:sz w:val="24"/>
          <w:szCs w:val="24"/>
        </w:rPr>
        <w:t>s</w:t>
      </w:r>
      <w:r w:rsidR="00D44A05" w:rsidRPr="0014098F">
        <w:rPr>
          <w:rFonts w:ascii="Times New Roman" w:hAnsi="Times New Roman" w:cs="Times New Roman"/>
          <w:sz w:val="24"/>
          <w:szCs w:val="24"/>
        </w:rPr>
        <w:t xml:space="preserve"> and assumptions regarding the likely impact on cost and effectiveness of the new device. </w:t>
      </w:r>
    </w:p>
    <w:p w14:paraId="6F6BE74B" w14:textId="7F33B51B" w:rsidR="001A6750" w:rsidRPr="0014098F" w:rsidRDefault="00A105DF"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As a result</w:t>
      </w:r>
      <w:r w:rsidR="00D44A05" w:rsidRPr="0014098F">
        <w:rPr>
          <w:rFonts w:ascii="Times New Roman" w:hAnsi="Times New Roman" w:cs="Times New Roman"/>
          <w:sz w:val="24"/>
          <w:szCs w:val="24"/>
        </w:rPr>
        <w:t>, the e</w:t>
      </w:r>
      <w:r w:rsidRPr="0014098F">
        <w:rPr>
          <w:rFonts w:ascii="Times New Roman" w:hAnsi="Times New Roman" w:cs="Times New Roman"/>
          <w:sz w:val="24"/>
          <w:szCs w:val="24"/>
        </w:rPr>
        <w:t>stimated</w:t>
      </w:r>
      <w:r w:rsidR="00D44A05" w:rsidRPr="0014098F">
        <w:rPr>
          <w:rFonts w:ascii="Times New Roman" w:hAnsi="Times New Roman" w:cs="Times New Roman"/>
          <w:sz w:val="24"/>
          <w:szCs w:val="24"/>
        </w:rPr>
        <w:t xml:space="preserve"> </w:t>
      </w:r>
      <w:r w:rsidR="002A21F7" w:rsidRPr="0014098F">
        <w:rPr>
          <w:rFonts w:ascii="Times New Roman" w:hAnsi="Times New Roman" w:cs="Times New Roman"/>
          <w:sz w:val="24"/>
          <w:szCs w:val="24"/>
        </w:rPr>
        <w:t xml:space="preserve">increased </w:t>
      </w:r>
      <w:r w:rsidR="00D44A05" w:rsidRPr="0014098F">
        <w:rPr>
          <w:rFonts w:ascii="Times New Roman" w:hAnsi="Times New Roman" w:cs="Times New Roman"/>
          <w:sz w:val="24"/>
          <w:szCs w:val="24"/>
        </w:rPr>
        <w:t xml:space="preserve">incremental effectiveness of the new </w:t>
      </w:r>
      <w:r w:rsidRPr="0014098F">
        <w:rPr>
          <w:rFonts w:ascii="Times New Roman" w:hAnsi="Times New Roman" w:cs="Times New Roman"/>
          <w:sz w:val="24"/>
          <w:szCs w:val="24"/>
        </w:rPr>
        <w:t>device</w:t>
      </w:r>
      <w:r w:rsidR="00D44A05" w:rsidRPr="0014098F">
        <w:rPr>
          <w:rFonts w:ascii="Times New Roman" w:hAnsi="Times New Roman" w:cs="Times New Roman"/>
          <w:sz w:val="24"/>
          <w:szCs w:val="24"/>
        </w:rPr>
        <w:t xml:space="preserve"> can </w:t>
      </w:r>
      <w:r w:rsidR="002A21F7" w:rsidRPr="0014098F">
        <w:rPr>
          <w:rFonts w:ascii="Times New Roman" w:hAnsi="Times New Roman" w:cs="Times New Roman"/>
          <w:sz w:val="24"/>
          <w:szCs w:val="24"/>
        </w:rPr>
        <w:t xml:space="preserve">only </w:t>
      </w:r>
      <w:r w:rsidR="00D44A05" w:rsidRPr="0014098F">
        <w:rPr>
          <w:rFonts w:ascii="Times New Roman" w:hAnsi="Times New Roman" w:cs="Times New Roman"/>
          <w:sz w:val="24"/>
          <w:szCs w:val="24"/>
        </w:rPr>
        <w:t xml:space="preserve">be </w:t>
      </w:r>
      <w:r w:rsidRPr="0014098F">
        <w:rPr>
          <w:rFonts w:ascii="Times New Roman" w:hAnsi="Times New Roman" w:cs="Times New Roman"/>
          <w:sz w:val="24"/>
          <w:szCs w:val="24"/>
        </w:rPr>
        <w:t>compared to</w:t>
      </w:r>
      <w:r w:rsidR="00D44A05" w:rsidRPr="0014098F">
        <w:rPr>
          <w:rFonts w:ascii="Times New Roman" w:hAnsi="Times New Roman" w:cs="Times New Roman"/>
          <w:sz w:val="24"/>
          <w:szCs w:val="24"/>
        </w:rPr>
        <w:t xml:space="preserve"> a given </w:t>
      </w:r>
      <w:r w:rsidRPr="0014098F">
        <w:rPr>
          <w:rFonts w:ascii="Times New Roman" w:hAnsi="Times New Roman" w:cs="Times New Roman"/>
          <w:sz w:val="24"/>
          <w:szCs w:val="24"/>
        </w:rPr>
        <w:t xml:space="preserve">or assumed </w:t>
      </w:r>
      <w:r w:rsidR="00D44A05" w:rsidRPr="0014098F">
        <w:rPr>
          <w:rFonts w:ascii="Times New Roman" w:hAnsi="Times New Roman" w:cs="Times New Roman"/>
          <w:sz w:val="24"/>
          <w:szCs w:val="24"/>
        </w:rPr>
        <w:t>willingness</w:t>
      </w:r>
      <w:r w:rsidR="004C3B74">
        <w:rPr>
          <w:rFonts w:ascii="Times New Roman" w:hAnsi="Times New Roman" w:cs="Times New Roman"/>
          <w:sz w:val="24"/>
          <w:szCs w:val="24"/>
        </w:rPr>
        <w:t>-</w:t>
      </w:r>
      <w:r w:rsidR="00D44A05" w:rsidRPr="0014098F">
        <w:rPr>
          <w:rFonts w:ascii="Times New Roman" w:hAnsi="Times New Roman" w:cs="Times New Roman"/>
          <w:sz w:val="24"/>
          <w:szCs w:val="24"/>
        </w:rPr>
        <w:t>to</w:t>
      </w:r>
      <w:r w:rsidR="004C3B74">
        <w:rPr>
          <w:rFonts w:ascii="Times New Roman" w:hAnsi="Times New Roman" w:cs="Times New Roman"/>
          <w:sz w:val="24"/>
          <w:szCs w:val="24"/>
        </w:rPr>
        <w:t>-</w:t>
      </w:r>
      <w:r w:rsidR="00D44A05" w:rsidRPr="0014098F">
        <w:rPr>
          <w:rFonts w:ascii="Times New Roman" w:hAnsi="Times New Roman" w:cs="Times New Roman"/>
          <w:sz w:val="24"/>
          <w:szCs w:val="24"/>
        </w:rPr>
        <w:t xml:space="preserve">pay </w:t>
      </w:r>
      <w:r w:rsidR="002A21F7" w:rsidRPr="0014098F">
        <w:rPr>
          <w:rFonts w:ascii="Times New Roman" w:hAnsi="Times New Roman" w:cs="Times New Roman"/>
          <w:sz w:val="24"/>
          <w:szCs w:val="24"/>
        </w:rPr>
        <w:t xml:space="preserve">threshold </w:t>
      </w:r>
      <w:r w:rsidRPr="0014098F">
        <w:rPr>
          <w:rFonts w:ascii="Times New Roman" w:hAnsi="Times New Roman" w:cs="Times New Roman"/>
          <w:sz w:val="24"/>
          <w:szCs w:val="24"/>
        </w:rPr>
        <w:t>of health care payers</w:t>
      </w:r>
      <w:r w:rsidR="00D44A05" w:rsidRPr="0014098F">
        <w:rPr>
          <w:rFonts w:ascii="Times New Roman" w:hAnsi="Times New Roman" w:cs="Times New Roman"/>
          <w:sz w:val="24"/>
          <w:szCs w:val="24"/>
        </w:rPr>
        <w:t>.</w:t>
      </w:r>
      <w:r w:rsidR="000B4503" w:rsidRPr="0014098F">
        <w:rPr>
          <w:rFonts w:ascii="Times New Roman" w:hAnsi="Times New Roman" w:cs="Times New Roman"/>
          <w:sz w:val="24"/>
          <w:szCs w:val="24"/>
        </w:rPr>
        <w:t xml:space="preserve"> When the </w:t>
      </w:r>
      <w:r w:rsidR="002A21F7" w:rsidRPr="0014098F">
        <w:rPr>
          <w:rFonts w:ascii="Times New Roman" w:hAnsi="Times New Roman" w:cs="Times New Roman"/>
          <w:sz w:val="24"/>
          <w:szCs w:val="24"/>
        </w:rPr>
        <w:t xml:space="preserve">manufacturing </w:t>
      </w:r>
      <w:r w:rsidR="000B4503" w:rsidRPr="0014098F">
        <w:rPr>
          <w:rFonts w:ascii="Times New Roman" w:hAnsi="Times New Roman" w:cs="Times New Roman"/>
          <w:sz w:val="24"/>
          <w:szCs w:val="24"/>
        </w:rPr>
        <w:t xml:space="preserve">company has </w:t>
      </w:r>
      <w:r w:rsidR="0080776E" w:rsidRPr="0014098F">
        <w:rPr>
          <w:rFonts w:ascii="Times New Roman" w:hAnsi="Times New Roman" w:cs="Times New Roman"/>
          <w:sz w:val="24"/>
          <w:szCs w:val="24"/>
        </w:rPr>
        <w:t>determined</w:t>
      </w:r>
      <w:r w:rsidR="000B4503" w:rsidRPr="0014098F">
        <w:rPr>
          <w:rFonts w:ascii="Times New Roman" w:hAnsi="Times New Roman" w:cs="Times New Roman"/>
          <w:sz w:val="24"/>
          <w:szCs w:val="24"/>
        </w:rPr>
        <w:t xml:space="preserve"> the potential cost of the new </w:t>
      </w:r>
      <w:r w:rsidR="0080776E" w:rsidRPr="0014098F">
        <w:rPr>
          <w:rFonts w:ascii="Times New Roman" w:hAnsi="Times New Roman" w:cs="Times New Roman"/>
          <w:sz w:val="24"/>
          <w:szCs w:val="24"/>
        </w:rPr>
        <w:t>product</w:t>
      </w:r>
      <w:r w:rsidR="000B4503" w:rsidRPr="0014098F">
        <w:rPr>
          <w:rFonts w:ascii="Times New Roman" w:hAnsi="Times New Roman" w:cs="Times New Roman"/>
          <w:sz w:val="24"/>
          <w:szCs w:val="24"/>
        </w:rPr>
        <w:t xml:space="preserve">, this can be </w:t>
      </w:r>
      <w:r w:rsidR="0080776E" w:rsidRPr="0014098F">
        <w:rPr>
          <w:rFonts w:ascii="Times New Roman" w:hAnsi="Times New Roman" w:cs="Times New Roman"/>
          <w:sz w:val="24"/>
          <w:szCs w:val="24"/>
        </w:rPr>
        <w:t>used to perform a so</w:t>
      </w:r>
      <w:r w:rsidR="003F4C8A" w:rsidRPr="0014098F">
        <w:rPr>
          <w:rFonts w:ascii="Times New Roman" w:hAnsi="Times New Roman" w:cs="Times New Roman"/>
          <w:sz w:val="24"/>
          <w:szCs w:val="24"/>
        </w:rPr>
        <w:t>-</w:t>
      </w:r>
      <w:r w:rsidR="0080776E" w:rsidRPr="0014098F">
        <w:rPr>
          <w:rFonts w:ascii="Times New Roman" w:hAnsi="Times New Roman" w:cs="Times New Roman"/>
          <w:sz w:val="24"/>
          <w:szCs w:val="24"/>
        </w:rPr>
        <w:t xml:space="preserve">called </w:t>
      </w:r>
      <w:r w:rsidR="000B4503" w:rsidRPr="0014098F">
        <w:rPr>
          <w:rFonts w:ascii="Times New Roman" w:hAnsi="Times New Roman" w:cs="Times New Roman"/>
          <w:sz w:val="24"/>
          <w:szCs w:val="24"/>
        </w:rPr>
        <w:t xml:space="preserve">headroom analysis </w:t>
      </w:r>
      <w:r w:rsidR="0080776E" w:rsidRPr="0014098F">
        <w:rPr>
          <w:rFonts w:ascii="Times New Roman" w:hAnsi="Times New Roman" w:cs="Times New Roman"/>
          <w:sz w:val="24"/>
          <w:szCs w:val="24"/>
        </w:rPr>
        <w:t>by comparing it to t</w:t>
      </w:r>
      <w:r w:rsidR="000B4503" w:rsidRPr="0014098F">
        <w:rPr>
          <w:rFonts w:ascii="Times New Roman" w:hAnsi="Times New Roman" w:cs="Times New Roman"/>
          <w:sz w:val="24"/>
          <w:szCs w:val="24"/>
        </w:rPr>
        <w:t xml:space="preserve">he </w:t>
      </w:r>
      <w:r w:rsidR="003F4C8A" w:rsidRPr="0014098F">
        <w:rPr>
          <w:rFonts w:ascii="Times New Roman" w:hAnsi="Times New Roman" w:cs="Times New Roman"/>
          <w:sz w:val="24"/>
          <w:szCs w:val="24"/>
        </w:rPr>
        <w:t xml:space="preserve">acceptable </w:t>
      </w:r>
      <w:r w:rsidR="000B4503" w:rsidRPr="0014098F">
        <w:rPr>
          <w:rFonts w:ascii="Times New Roman" w:hAnsi="Times New Roman" w:cs="Times New Roman"/>
          <w:sz w:val="24"/>
          <w:szCs w:val="24"/>
        </w:rPr>
        <w:t>reimburs</w:t>
      </w:r>
      <w:r w:rsidR="003F4C8A" w:rsidRPr="0014098F">
        <w:rPr>
          <w:rFonts w:ascii="Times New Roman" w:hAnsi="Times New Roman" w:cs="Times New Roman"/>
          <w:sz w:val="24"/>
          <w:szCs w:val="24"/>
        </w:rPr>
        <w:t xml:space="preserve">ement </w:t>
      </w:r>
      <w:r w:rsidR="001A6750" w:rsidRPr="0014098F">
        <w:rPr>
          <w:rFonts w:ascii="Times New Roman" w:hAnsi="Times New Roman" w:cs="Times New Roman"/>
          <w:sz w:val="24"/>
          <w:szCs w:val="24"/>
        </w:rPr>
        <w:t xml:space="preserve">level </w:t>
      </w:r>
      <w:r w:rsidR="00FC14CA" w:rsidRPr="0014098F">
        <w:rPr>
          <w:rFonts w:ascii="Times New Roman" w:hAnsi="Times New Roman" w:cs="Times New Roman"/>
          <w:sz w:val="24"/>
          <w:szCs w:val="24"/>
        </w:rPr>
        <w:t>based on the willingness</w:t>
      </w:r>
      <w:r w:rsidR="004C3B74">
        <w:rPr>
          <w:rFonts w:ascii="Times New Roman" w:hAnsi="Times New Roman" w:cs="Times New Roman"/>
          <w:sz w:val="24"/>
          <w:szCs w:val="24"/>
        </w:rPr>
        <w:t>-</w:t>
      </w:r>
      <w:r w:rsidR="00FC14CA" w:rsidRPr="0014098F">
        <w:rPr>
          <w:rFonts w:ascii="Times New Roman" w:hAnsi="Times New Roman" w:cs="Times New Roman"/>
          <w:sz w:val="24"/>
          <w:szCs w:val="24"/>
        </w:rPr>
        <w:t>to</w:t>
      </w:r>
      <w:r w:rsidR="004C3B74">
        <w:rPr>
          <w:rFonts w:ascii="Times New Roman" w:hAnsi="Times New Roman" w:cs="Times New Roman"/>
          <w:sz w:val="24"/>
          <w:szCs w:val="24"/>
        </w:rPr>
        <w:t>-</w:t>
      </w:r>
      <w:r w:rsidR="00FC14CA" w:rsidRPr="0014098F">
        <w:rPr>
          <w:rFonts w:ascii="Times New Roman" w:hAnsi="Times New Roman" w:cs="Times New Roman"/>
          <w:sz w:val="24"/>
          <w:szCs w:val="24"/>
        </w:rPr>
        <w:t xml:space="preserve">pay </w:t>
      </w:r>
      <w:r w:rsidR="001A6750" w:rsidRPr="0014098F">
        <w:rPr>
          <w:rFonts w:ascii="Times New Roman" w:hAnsi="Times New Roman" w:cs="Times New Roman"/>
          <w:sz w:val="24"/>
          <w:szCs w:val="24"/>
        </w:rPr>
        <w:t xml:space="preserve">threshold </w:t>
      </w:r>
      <w:r w:rsidR="00FC14CA" w:rsidRPr="0014098F">
        <w:rPr>
          <w:rFonts w:ascii="Times New Roman" w:hAnsi="Times New Roman" w:cs="Times New Roman"/>
          <w:sz w:val="24"/>
          <w:szCs w:val="24"/>
        </w:rPr>
        <w:t>for incremental effectiveness</w:t>
      </w:r>
      <w:r w:rsidR="000B4503" w:rsidRPr="0014098F">
        <w:rPr>
          <w:rFonts w:ascii="Times New Roman" w:hAnsi="Times New Roman" w:cs="Times New Roman"/>
          <w:sz w:val="24"/>
          <w:szCs w:val="24"/>
        </w:rPr>
        <w:t>.</w:t>
      </w:r>
      <w:r w:rsidR="000B4503" w:rsidRPr="0014098F">
        <w:rPr>
          <w:rFonts w:ascii="Times New Roman" w:hAnsi="Times New Roman" w:cs="Times New Roman"/>
          <w:color w:val="FF0000"/>
          <w:sz w:val="24"/>
          <w:szCs w:val="24"/>
        </w:rPr>
        <w:t xml:space="preserve"> </w:t>
      </w:r>
      <w:r w:rsidR="00EC4264" w:rsidRPr="0014098F">
        <w:rPr>
          <w:rFonts w:ascii="Times New Roman" w:hAnsi="Times New Roman" w:cs="Times New Roman"/>
          <w:sz w:val="24"/>
          <w:szCs w:val="24"/>
        </w:rPr>
        <w:t xml:space="preserve">The main limitation of this </w:t>
      </w:r>
      <w:r w:rsidR="00FC14CA" w:rsidRPr="0014098F">
        <w:rPr>
          <w:rFonts w:ascii="Times New Roman" w:hAnsi="Times New Roman" w:cs="Times New Roman"/>
          <w:sz w:val="24"/>
          <w:szCs w:val="24"/>
        </w:rPr>
        <w:t xml:space="preserve">development </w:t>
      </w:r>
      <w:r w:rsidR="00EC4264" w:rsidRPr="0014098F">
        <w:rPr>
          <w:rFonts w:ascii="Times New Roman" w:hAnsi="Times New Roman" w:cs="Times New Roman"/>
          <w:sz w:val="24"/>
          <w:szCs w:val="24"/>
        </w:rPr>
        <w:t xml:space="preserve">stage </w:t>
      </w:r>
      <w:r w:rsidR="00FC14CA" w:rsidRPr="0014098F">
        <w:rPr>
          <w:rFonts w:ascii="Times New Roman" w:hAnsi="Times New Roman" w:cs="Times New Roman"/>
          <w:sz w:val="24"/>
          <w:szCs w:val="24"/>
        </w:rPr>
        <w:t>is the cha</w:t>
      </w:r>
      <w:r w:rsidR="00767CB4" w:rsidRPr="0014098F">
        <w:rPr>
          <w:rFonts w:ascii="Times New Roman" w:hAnsi="Times New Roman" w:cs="Times New Roman"/>
          <w:sz w:val="24"/>
          <w:szCs w:val="24"/>
        </w:rPr>
        <w:t xml:space="preserve">llenge </w:t>
      </w:r>
      <w:r w:rsidR="001A6750" w:rsidRPr="0014098F">
        <w:rPr>
          <w:rFonts w:ascii="Times New Roman" w:hAnsi="Times New Roman" w:cs="Times New Roman"/>
          <w:sz w:val="24"/>
          <w:szCs w:val="24"/>
        </w:rPr>
        <w:t xml:space="preserve">of </w:t>
      </w:r>
      <w:r w:rsidR="00767CB4" w:rsidRPr="0014098F">
        <w:rPr>
          <w:rFonts w:ascii="Times New Roman" w:hAnsi="Times New Roman" w:cs="Times New Roman"/>
          <w:sz w:val="24"/>
          <w:szCs w:val="24"/>
        </w:rPr>
        <w:t>obtain</w:t>
      </w:r>
      <w:r w:rsidR="001A6750" w:rsidRPr="0014098F">
        <w:rPr>
          <w:rFonts w:ascii="Times New Roman" w:hAnsi="Times New Roman" w:cs="Times New Roman"/>
          <w:sz w:val="24"/>
          <w:szCs w:val="24"/>
        </w:rPr>
        <w:t>ing</w:t>
      </w:r>
      <w:r w:rsidR="00767CB4" w:rsidRPr="0014098F">
        <w:rPr>
          <w:rFonts w:ascii="Times New Roman" w:hAnsi="Times New Roman" w:cs="Times New Roman"/>
          <w:sz w:val="24"/>
          <w:szCs w:val="24"/>
        </w:rPr>
        <w:t xml:space="preserve"> realistic </w:t>
      </w:r>
      <w:r w:rsidR="001A6750" w:rsidRPr="0014098F">
        <w:rPr>
          <w:rFonts w:ascii="Times New Roman" w:hAnsi="Times New Roman" w:cs="Times New Roman"/>
          <w:sz w:val="24"/>
          <w:szCs w:val="24"/>
        </w:rPr>
        <w:t>assessment</w:t>
      </w:r>
      <w:r w:rsidR="006B0225" w:rsidRPr="0014098F">
        <w:rPr>
          <w:rFonts w:ascii="Times New Roman" w:hAnsi="Times New Roman" w:cs="Times New Roman"/>
          <w:sz w:val="24"/>
          <w:szCs w:val="24"/>
        </w:rPr>
        <w:t>s</w:t>
      </w:r>
      <w:r w:rsidR="001A6750" w:rsidRPr="0014098F">
        <w:rPr>
          <w:rFonts w:ascii="Times New Roman" w:hAnsi="Times New Roman" w:cs="Times New Roman"/>
          <w:sz w:val="24"/>
          <w:szCs w:val="24"/>
        </w:rPr>
        <w:t xml:space="preserve"> </w:t>
      </w:r>
      <w:r w:rsidR="00EC4264" w:rsidRPr="0014098F">
        <w:rPr>
          <w:rFonts w:ascii="Times New Roman" w:hAnsi="Times New Roman" w:cs="Times New Roman"/>
          <w:sz w:val="24"/>
          <w:szCs w:val="24"/>
        </w:rPr>
        <w:t xml:space="preserve">about variables for </w:t>
      </w:r>
      <w:r w:rsidR="00AC1371" w:rsidRPr="0014098F">
        <w:rPr>
          <w:rFonts w:ascii="Times New Roman" w:hAnsi="Times New Roman" w:cs="Times New Roman"/>
          <w:sz w:val="24"/>
          <w:szCs w:val="24"/>
        </w:rPr>
        <w:t xml:space="preserve">which </w:t>
      </w:r>
      <w:r w:rsidR="00EC4264" w:rsidRPr="0014098F">
        <w:rPr>
          <w:rFonts w:ascii="Times New Roman" w:hAnsi="Times New Roman" w:cs="Times New Roman"/>
          <w:sz w:val="24"/>
          <w:szCs w:val="24"/>
        </w:rPr>
        <w:t xml:space="preserve">no evidence yet exists. </w:t>
      </w:r>
    </w:p>
    <w:p w14:paraId="2BEF3AA3" w14:textId="4F4530E0" w:rsidR="00EC4264" w:rsidRPr="0014098F" w:rsidRDefault="00767CB4"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However, t</w:t>
      </w:r>
      <w:r w:rsidR="00EC4264" w:rsidRPr="0014098F">
        <w:rPr>
          <w:rFonts w:ascii="Times New Roman" w:hAnsi="Times New Roman" w:cs="Times New Roman"/>
          <w:sz w:val="24"/>
          <w:szCs w:val="24"/>
        </w:rPr>
        <w:t>here is a growing body of research into how to elicit expert knowledge accurately and reliably</w:t>
      </w:r>
      <w:r w:rsidR="004C3B74">
        <w:rPr>
          <w:rFonts w:ascii="Times New Roman" w:hAnsi="Times New Roman" w:cs="Times New Roman"/>
          <w:sz w:val="24"/>
          <w:szCs w:val="24"/>
        </w:rPr>
        <w:t>.</w:t>
      </w:r>
      <w:r w:rsidR="004C3B74">
        <w:rPr>
          <w:rFonts w:ascii="Times New Roman" w:hAnsi="Times New Roman" w:cs="Times New Roman"/>
          <w:sz w:val="24"/>
          <w:szCs w:val="24"/>
          <w:vertAlign w:val="superscript"/>
        </w:rPr>
        <w:t>16</w:t>
      </w:r>
      <w:r w:rsidR="00EC4264" w:rsidRPr="0014098F">
        <w:rPr>
          <w:rFonts w:ascii="Times New Roman" w:hAnsi="Times New Roman" w:cs="Times New Roman"/>
          <w:sz w:val="24"/>
          <w:szCs w:val="24"/>
        </w:rPr>
        <w:t xml:space="preserve"> </w:t>
      </w:r>
      <w:r w:rsidR="000B4503" w:rsidRPr="0014098F">
        <w:rPr>
          <w:rFonts w:ascii="Times New Roman" w:hAnsi="Times New Roman" w:cs="Times New Roman"/>
          <w:sz w:val="24"/>
          <w:szCs w:val="24"/>
        </w:rPr>
        <w:t xml:space="preserve">In the </w:t>
      </w:r>
      <w:r w:rsidRPr="0014098F">
        <w:rPr>
          <w:rFonts w:ascii="Times New Roman" w:hAnsi="Times New Roman" w:cs="Times New Roman"/>
          <w:sz w:val="24"/>
          <w:szCs w:val="24"/>
        </w:rPr>
        <w:t>field</w:t>
      </w:r>
      <w:r w:rsidR="000B4503" w:rsidRPr="0014098F">
        <w:rPr>
          <w:rFonts w:ascii="Times New Roman" w:hAnsi="Times New Roman" w:cs="Times New Roman"/>
          <w:sz w:val="24"/>
          <w:szCs w:val="24"/>
        </w:rPr>
        <w:t xml:space="preserve"> of medical devices, </w:t>
      </w:r>
      <w:r w:rsidRPr="0014098F">
        <w:rPr>
          <w:rFonts w:ascii="Times New Roman" w:hAnsi="Times New Roman" w:cs="Times New Roman"/>
          <w:sz w:val="24"/>
          <w:szCs w:val="24"/>
        </w:rPr>
        <w:t xml:space="preserve">there may also be </w:t>
      </w:r>
      <w:r w:rsidR="000B4503" w:rsidRPr="0014098F">
        <w:rPr>
          <w:rFonts w:ascii="Times New Roman" w:hAnsi="Times New Roman" w:cs="Times New Roman"/>
          <w:sz w:val="24"/>
          <w:szCs w:val="24"/>
        </w:rPr>
        <w:t xml:space="preserve">relatively good information on </w:t>
      </w:r>
      <w:r w:rsidRPr="0014098F">
        <w:rPr>
          <w:rFonts w:ascii="Times New Roman" w:hAnsi="Times New Roman" w:cs="Times New Roman"/>
          <w:sz w:val="24"/>
          <w:szCs w:val="24"/>
        </w:rPr>
        <w:t xml:space="preserve">the </w:t>
      </w:r>
      <w:r w:rsidR="000B4503" w:rsidRPr="0014098F">
        <w:rPr>
          <w:rFonts w:ascii="Times New Roman" w:hAnsi="Times New Roman" w:cs="Times New Roman"/>
          <w:sz w:val="24"/>
          <w:szCs w:val="24"/>
        </w:rPr>
        <w:t xml:space="preserve">performance of </w:t>
      </w:r>
      <w:r w:rsidRPr="0014098F">
        <w:rPr>
          <w:rFonts w:ascii="Times New Roman" w:hAnsi="Times New Roman" w:cs="Times New Roman"/>
          <w:sz w:val="24"/>
          <w:szCs w:val="24"/>
        </w:rPr>
        <w:t xml:space="preserve">previous </w:t>
      </w:r>
      <w:r w:rsidR="003F4C8A" w:rsidRPr="0014098F">
        <w:rPr>
          <w:rFonts w:ascii="Times New Roman" w:hAnsi="Times New Roman" w:cs="Times New Roman"/>
          <w:sz w:val="24"/>
          <w:szCs w:val="24"/>
        </w:rPr>
        <w:t xml:space="preserve">device </w:t>
      </w:r>
      <w:r w:rsidRPr="0014098F">
        <w:rPr>
          <w:rFonts w:ascii="Times New Roman" w:hAnsi="Times New Roman" w:cs="Times New Roman"/>
          <w:sz w:val="24"/>
          <w:szCs w:val="24"/>
        </w:rPr>
        <w:t>generations from earlier studies</w:t>
      </w:r>
      <w:r w:rsidR="004C3B74">
        <w:rPr>
          <w:rFonts w:ascii="Times New Roman" w:hAnsi="Times New Roman" w:cs="Times New Roman"/>
          <w:sz w:val="24"/>
          <w:szCs w:val="24"/>
        </w:rPr>
        <w:t>.</w:t>
      </w:r>
      <w:r w:rsidR="004C3B74">
        <w:rPr>
          <w:rFonts w:ascii="Times New Roman" w:hAnsi="Times New Roman" w:cs="Times New Roman"/>
          <w:sz w:val="24"/>
          <w:szCs w:val="24"/>
          <w:vertAlign w:val="superscript"/>
        </w:rPr>
        <w:t>17</w:t>
      </w:r>
      <w:r w:rsidR="000B4503" w:rsidRPr="0014098F">
        <w:rPr>
          <w:rFonts w:ascii="Times New Roman" w:hAnsi="Times New Roman" w:cs="Times New Roman"/>
          <w:sz w:val="24"/>
          <w:szCs w:val="24"/>
        </w:rPr>
        <w:t xml:space="preserve"> </w:t>
      </w:r>
      <w:r w:rsidR="00846D00" w:rsidRPr="0014098F">
        <w:rPr>
          <w:rFonts w:ascii="Times New Roman" w:hAnsi="Times New Roman" w:cs="Times New Roman"/>
          <w:sz w:val="24"/>
          <w:szCs w:val="24"/>
        </w:rPr>
        <w:t>With early data</w:t>
      </w:r>
      <w:r w:rsidR="00A342C6" w:rsidRPr="0014098F">
        <w:rPr>
          <w:rFonts w:ascii="Times New Roman" w:hAnsi="Times New Roman" w:cs="Times New Roman"/>
          <w:sz w:val="24"/>
          <w:szCs w:val="24"/>
        </w:rPr>
        <w:t xml:space="preserve"> on health outcomes of value</w:t>
      </w:r>
      <w:r w:rsidR="00846D00" w:rsidRPr="0014098F">
        <w:rPr>
          <w:rFonts w:ascii="Times New Roman" w:hAnsi="Times New Roman" w:cs="Times New Roman"/>
          <w:sz w:val="24"/>
          <w:szCs w:val="24"/>
        </w:rPr>
        <w:t xml:space="preserve">, a preliminary evaluation of cost-effectiveness at different pricing scenarios </w:t>
      </w:r>
      <w:r w:rsidR="00A342C6" w:rsidRPr="0014098F">
        <w:rPr>
          <w:rFonts w:ascii="Times New Roman" w:hAnsi="Times New Roman" w:cs="Times New Roman"/>
          <w:sz w:val="24"/>
          <w:szCs w:val="24"/>
        </w:rPr>
        <w:t xml:space="preserve">for varying </w:t>
      </w:r>
      <w:r w:rsidR="00846D00" w:rsidRPr="0014098F">
        <w:rPr>
          <w:rFonts w:ascii="Times New Roman" w:hAnsi="Times New Roman" w:cs="Times New Roman"/>
          <w:sz w:val="24"/>
          <w:szCs w:val="24"/>
        </w:rPr>
        <w:t xml:space="preserve">patient populations </w:t>
      </w:r>
      <w:r w:rsidR="00A342C6" w:rsidRPr="0014098F">
        <w:rPr>
          <w:rFonts w:ascii="Times New Roman" w:hAnsi="Times New Roman" w:cs="Times New Roman"/>
          <w:sz w:val="24"/>
          <w:szCs w:val="24"/>
        </w:rPr>
        <w:t>with different</w:t>
      </w:r>
      <w:r w:rsidR="00846D00" w:rsidRPr="0014098F">
        <w:rPr>
          <w:rFonts w:ascii="Times New Roman" w:hAnsi="Times New Roman" w:cs="Times New Roman"/>
          <w:sz w:val="24"/>
          <w:szCs w:val="24"/>
        </w:rPr>
        <w:t xml:space="preserve"> indications </w:t>
      </w:r>
      <w:r w:rsidRPr="0014098F">
        <w:rPr>
          <w:rFonts w:ascii="Times New Roman" w:hAnsi="Times New Roman" w:cs="Times New Roman"/>
          <w:sz w:val="24"/>
          <w:szCs w:val="24"/>
        </w:rPr>
        <w:t>may</w:t>
      </w:r>
      <w:r w:rsidR="00846D00" w:rsidRPr="0014098F">
        <w:rPr>
          <w:rFonts w:ascii="Times New Roman" w:hAnsi="Times New Roman" w:cs="Times New Roman"/>
          <w:sz w:val="24"/>
          <w:szCs w:val="24"/>
        </w:rPr>
        <w:t xml:space="preserve"> be carried out. </w:t>
      </w:r>
      <w:r w:rsidRPr="0014098F">
        <w:rPr>
          <w:rFonts w:ascii="Times New Roman" w:hAnsi="Times New Roman" w:cs="Times New Roman"/>
          <w:sz w:val="24"/>
          <w:szCs w:val="24"/>
        </w:rPr>
        <w:t>Ideally, t</w:t>
      </w:r>
      <w:r w:rsidR="00846D00" w:rsidRPr="0014098F">
        <w:rPr>
          <w:rFonts w:ascii="Times New Roman" w:hAnsi="Times New Roman" w:cs="Times New Roman"/>
          <w:sz w:val="24"/>
          <w:szCs w:val="24"/>
        </w:rPr>
        <w:t xml:space="preserve">he pricing </w:t>
      </w:r>
      <w:r w:rsidRPr="0014098F">
        <w:rPr>
          <w:rFonts w:ascii="Times New Roman" w:hAnsi="Times New Roman" w:cs="Times New Roman"/>
          <w:sz w:val="24"/>
          <w:szCs w:val="24"/>
        </w:rPr>
        <w:t>should</w:t>
      </w:r>
      <w:r w:rsidR="00846D00" w:rsidRPr="0014098F">
        <w:rPr>
          <w:rFonts w:ascii="Times New Roman" w:hAnsi="Times New Roman" w:cs="Times New Roman"/>
          <w:sz w:val="24"/>
          <w:szCs w:val="24"/>
        </w:rPr>
        <w:t xml:space="preserve"> match the clinical value to avoid an unfavorable reimbursement scenario</w:t>
      </w:r>
      <w:r w:rsidR="00A342C6" w:rsidRPr="0014098F">
        <w:rPr>
          <w:rFonts w:ascii="Times New Roman" w:hAnsi="Times New Roman" w:cs="Times New Roman"/>
          <w:sz w:val="24"/>
          <w:szCs w:val="24"/>
        </w:rPr>
        <w:t xml:space="preserve"> in which </w:t>
      </w:r>
      <w:r w:rsidR="00846D00" w:rsidRPr="0014098F">
        <w:rPr>
          <w:rFonts w:ascii="Times New Roman" w:hAnsi="Times New Roman" w:cs="Times New Roman"/>
          <w:sz w:val="24"/>
          <w:szCs w:val="24"/>
        </w:rPr>
        <w:t xml:space="preserve">a new product </w:t>
      </w:r>
      <w:r w:rsidR="00ED778C" w:rsidRPr="0014098F">
        <w:rPr>
          <w:rFonts w:ascii="Times New Roman" w:hAnsi="Times New Roman" w:cs="Times New Roman"/>
          <w:sz w:val="24"/>
          <w:szCs w:val="24"/>
        </w:rPr>
        <w:t>may end</w:t>
      </w:r>
      <w:r w:rsidR="00846D00" w:rsidRPr="0014098F">
        <w:rPr>
          <w:rFonts w:ascii="Times New Roman" w:hAnsi="Times New Roman" w:cs="Times New Roman"/>
          <w:sz w:val="24"/>
          <w:szCs w:val="24"/>
        </w:rPr>
        <w:t xml:space="preserve"> up in a</w:t>
      </w:r>
      <w:r w:rsidR="00A342C6" w:rsidRPr="0014098F">
        <w:rPr>
          <w:rFonts w:ascii="Times New Roman" w:hAnsi="Times New Roman" w:cs="Times New Roman"/>
          <w:sz w:val="24"/>
          <w:szCs w:val="24"/>
        </w:rPr>
        <w:t>n underfunded</w:t>
      </w:r>
      <w:r w:rsidR="00846D00" w:rsidRPr="0014098F">
        <w:rPr>
          <w:rFonts w:ascii="Times New Roman" w:hAnsi="Times New Roman" w:cs="Times New Roman"/>
          <w:sz w:val="24"/>
          <w:szCs w:val="24"/>
        </w:rPr>
        <w:t xml:space="preserve"> niche market or </w:t>
      </w:r>
      <w:r w:rsidR="003F4C8A" w:rsidRPr="0014098F">
        <w:rPr>
          <w:rFonts w:ascii="Times New Roman" w:hAnsi="Times New Roman" w:cs="Times New Roman"/>
          <w:sz w:val="24"/>
          <w:szCs w:val="24"/>
        </w:rPr>
        <w:t>be</w:t>
      </w:r>
      <w:r w:rsidR="00846D00" w:rsidRPr="0014098F">
        <w:rPr>
          <w:rFonts w:ascii="Times New Roman" w:hAnsi="Times New Roman" w:cs="Times New Roman"/>
          <w:sz w:val="24"/>
          <w:szCs w:val="24"/>
        </w:rPr>
        <w:t xml:space="preserve"> </w:t>
      </w:r>
      <w:r w:rsidR="00A342C6" w:rsidRPr="0014098F">
        <w:rPr>
          <w:rFonts w:ascii="Times New Roman" w:hAnsi="Times New Roman" w:cs="Times New Roman"/>
          <w:sz w:val="24"/>
          <w:szCs w:val="24"/>
        </w:rPr>
        <w:t xml:space="preserve">limited in its ultimate use </w:t>
      </w:r>
      <w:r w:rsidR="00846D00" w:rsidRPr="0014098F">
        <w:rPr>
          <w:rFonts w:ascii="Times New Roman" w:hAnsi="Times New Roman" w:cs="Times New Roman"/>
          <w:sz w:val="24"/>
          <w:szCs w:val="24"/>
        </w:rPr>
        <w:t>by</w:t>
      </w:r>
      <w:r w:rsidR="00FC14CA" w:rsidRPr="0014098F">
        <w:rPr>
          <w:rFonts w:ascii="Times New Roman" w:hAnsi="Times New Roman" w:cs="Times New Roman"/>
          <w:sz w:val="24"/>
          <w:szCs w:val="24"/>
        </w:rPr>
        <w:t xml:space="preserve"> </w:t>
      </w:r>
      <w:r w:rsidR="00846D00" w:rsidRPr="0014098F">
        <w:rPr>
          <w:rFonts w:ascii="Times New Roman" w:hAnsi="Times New Roman" w:cs="Times New Roman"/>
          <w:sz w:val="24"/>
          <w:szCs w:val="24"/>
        </w:rPr>
        <w:t>coverage restrictions</w:t>
      </w:r>
      <w:r w:rsidR="004C3B74">
        <w:rPr>
          <w:rFonts w:ascii="Times New Roman" w:hAnsi="Times New Roman" w:cs="Times New Roman"/>
          <w:sz w:val="24"/>
          <w:szCs w:val="24"/>
        </w:rPr>
        <w:t>.</w:t>
      </w:r>
      <w:r w:rsidR="004C3B74">
        <w:rPr>
          <w:rFonts w:ascii="Times New Roman" w:hAnsi="Times New Roman" w:cs="Times New Roman"/>
          <w:sz w:val="24"/>
          <w:szCs w:val="24"/>
          <w:vertAlign w:val="superscript"/>
        </w:rPr>
        <w:t>10-14</w:t>
      </w:r>
      <w:r w:rsidR="00CF060F" w:rsidRPr="0014098F">
        <w:rPr>
          <w:rFonts w:ascii="Times New Roman" w:hAnsi="Times New Roman" w:cs="Times New Roman"/>
          <w:sz w:val="24"/>
          <w:szCs w:val="24"/>
        </w:rPr>
        <w:t xml:space="preserve"> </w:t>
      </w:r>
      <w:r w:rsidR="00AD0D97" w:rsidRPr="0014098F">
        <w:rPr>
          <w:rFonts w:ascii="Times New Roman" w:hAnsi="Times New Roman" w:cs="Times New Roman"/>
          <w:sz w:val="24"/>
          <w:szCs w:val="24"/>
        </w:rPr>
        <w:t xml:space="preserve">As </w:t>
      </w:r>
      <w:r w:rsidR="00793161">
        <w:rPr>
          <w:rFonts w:ascii="Times New Roman" w:hAnsi="Times New Roman" w:cs="Times New Roman"/>
          <w:sz w:val="24"/>
          <w:szCs w:val="24"/>
        </w:rPr>
        <w:t>health economic</w:t>
      </w:r>
      <w:r w:rsidR="00CF060F" w:rsidRPr="0014098F">
        <w:rPr>
          <w:rFonts w:ascii="Times New Roman" w:hAnsi="Times New Roman" w:cs="Times New Roman"/>
          <w:sz w:val="24"/>
          <w:szCs w:val="24"/>
        </w:rPr>
        <w:t xml:space="preserve"> model</w:t>
      </w:r>
      <w:r w:rsidR="003F4C8A" w:rsidRPr="0014098F">
        <w:rPr>
          <w:rFonts w:ascii="Times New Roman" w:hAnsi="Times New Roman" w:cs="Times New Roman"/>
          <w:sz w:val="24"/>
          <w:szCs w:val="24"/>
        </w:rPr>
        <w:t>ing</w:t>
      </w:r>
      <w:r w:rsidR="00CF060F" w:rsidRPr="0014098F">
        <w:rPr>
          <w:rFonts w:ascii="Times New Roman" w:hAnsi="Times New Roman" w:cs="Times New Roman"/>
          <w:sz w:val="24"/>
          <w:szCs w:val="24"/>
        </w:rPr>
        <w:t xml:space="preserve"> is expensive</w:t>
      </w:r>
      <w:r w:rsidR="003F4C8A" w:rsidRPr="0014098F">
        <w:rPr>
          <w:rFonts w:ascii="Times New Roman" w:hAnsi="Times New Roman" w:cs="Times New Roman"/>
          <w:sz w:val="24"/>
          <w:szCs w:val="24"/>
        </w:rPr>
        <w:t>,</w:t>
      </w:r>
      <w:r w:rsidR="00AD0D97" w:rsidRPr="0014098F">
        <w:rPr>
          <w:rFonts w:ascii="Times New Roman" w:hAnsi="Times New Roman" w:cs="Times New Roman"/>
          <w:sz w:val="24"/>
          <w:szCs w:val="24"/>
        </w:rPr>
        <w:t xml:space="preserve"> compan</w:t>
      </w:r>
      <w:r w:rsidR="001970C5" w:rsidRPr="0014098F">
        <w:rPr>
          <w:rFonts w:ascii="Times New Roman" w:hAnsi="Times New Roman" w:cs="Times New Roman"/>
          <w:sz w:val="24"/>
          <w:szCs w:val="24"/>
        </w:rPr>
        <w:t>ies</w:t>
      </w:r>
      <w:r w:rsidR="00AD0D97" w:rsidRPr="0014098F">
        <w:rPr>
          <w:rFonts w:ascii="Times New Roman" w:hAnsi="Times New Roman" w:cs="Times New Roman"/>
          <w:sz w:val="24"/>
          <w:szCs w:val="24"/>
        </w:rPr>
        <w:t xml:space="preserve"> should consider set</w:t>
      </w:r>
      <w:r w:rsidR="003F4C8A" w:rsidRPr="0014098F">
        <w:rPr>
          <w:rFonts w:ascii="Times New Roman" w:hAnsi="Times New Roman" w:cs="Times New Roman"/>
          <w:sz w:val="24"/>
          <w:szCs w:val="24"/>
        </w:rPr>
        <w:t>ting</w:t>
      </w:r>
      <w:r w:rsidR="00AD0D97" w:rsidRPr="0014098F">
        <w:rPr>
          <w:rFonts w:ascii="Times New Roman" w:hAnsi="Times New Roman" w:cs="Times New Roman"/>
          <w:sz w:val="24"/>
          <w:szCs w:val="24"/>
        </w:rPr>
        <w:t xml:space="preserve"> up</w:t>
      </w:r>
      <w:r w:rsidR="00CF060F" w:rsidRPr="0014098F">
        <w:rPr>
          <w:rFonts w:ascii="Times New Roman" w:hAnsi="Times New Roman" w:cs="Times New Roman"/>
          <w:sz w:val="24"/>
          <w:szCs w:val="24"/>
        </w:rPr>
        <w:t xml:space="preserve"> </w:t>
      </w:r>
      <w:r w:rsidR="008B61C1" w:rsidRPr="0014098F">
        <w:rPr>
          <w:rFonts w:ascii="Times New Roman" w:hAnsi="Times New Roman" w:cs="Times New Roman"/>
          <w:sz w:val="24"/>
          <w:szCs w:val="24"/>
        </w:rPr>
        <w:t>a</w:t>
      </w:r>
      <w:r w:rsidR="00CF060F" w:rsidRPr="0014098F">
        <w:rPr>
          <w:rFonts w:ascii="Times New Roman" w:hAnsi="Times New Roman" w:cs="Times New Roman"/>
          <w:sz w:val="24"/>
          <w:szCs w:val="24"/>
        </w:rPr>
        <w:t xml:space="preserve"> model </w:t>
      </w:r>
      <w:r w:rsidR="00AC1371" w:rsidRPr="0014098F">
        <w:rPr>
          <w:rFonts w:ascii="Times New Roman" w:hAnsi="Times New Roman" w:cs="Times New Roman"/>
          <w:sz w:val="24"/>
          <w:szCs w:val="24"/>
        </w:rPr>
        <w:t>that informs decision</w:t>
      </w:r>
      <w:r w:rsidR="004C3B74">
        <w:rPr>
          <w:rFonts w:ascii="Times New Roman" w:hAnsi="Times New Roman" w:cs="Times New Roman"/>
          <w:sz w:val="24"/>
          <w:szCs w:val="24"/>
        </w:rPr>
        <w:t xml:space="preserve"> </w:t>
      </w:r>
      <w:r w:rsidR="00AC1371" w:rsidRPr="0014098F">
        <w:rPr>
          <w:rFonts w:ascii="Times New Roman" w:hAnsi="Times New Roman" w:cs="Times New Roman"/>
          <w:sz w:val="24"/>
          <w:szCs w:val="24"/>
        </w:rPr>
        <w:t>making</w:t>
      </w:r>
      <w:r w:rsidR="00CF060F" w:rsidRPr="0014098F">
        <w:rPr>
          <w:rFonts w:ascii="Times New Roman" w:hAnsi="Times New Roman" w:cs="Times New Roman"/>
          <w:sz w:val="24"/>
          <w:szCs w:val="24"/>
        </w:rPr>
        <w:t xml:space="preserve"> for all development stages </w:t>
      </w:r>
      <w:r w:rsidR="00B25BCA" w:rsidRPr="0014098F">
        <w:rPr>
          <w:rFonts w:ascii="Times New Roman" w:hAnsi="Times New Roman" w:cs="Times New Roman"/>
          <w:sz w:val="24"/>
          <w:szCs w:val="24"/>
        </w:rPr>
        <w:t xml:space="preserve">as well as </w:t>
      </w:r>
      <w:r w:rsidR="006B0225" w:rsidRPr="0014098F">
        <w:rPr>
          <w:rFonts w:ascii="Times New Roman" w:hAnsi="Times New Roman" w:cs="Times New Roman"/>
          <w:sz w:val="24"/>
          <w:szCs w:val="24"/>
        </w:rPr>
        <w:t xml:space="preserve">an </w:t>
      </w:r>
      <w:r w:rsidR="00CF060F" w:rsidRPr="0014098F">
        <w:rPr>
          <w:rFonts w:ascii="Times New Roman" w:hAnsi="Times New Roman" w:cs="Times New Roman"/>
          <w:sz w:val="24"/>
          <w:szCs w:val="24"/>
        </w:rPr>
        <w:t>after</w:t>
      </w:r>
      <w:r w:rsidR="006B0225" w:rsidRPr="0014098F">
        <w:rPr>
          <w:rFonts w:ascii="Times New Roman" w:hAnsi="Times New Roman" w:cs="Times New Roman"/>
          <w:sz w:val="24"/>
          <w:szCs w:val="24"/>
        </w:rPr>
        <w:t>-</w:t>
      </w:r>
      <w:r w:rsidR="003F4C8A" w:rsidRPr="0014098F">
        <w:rPr>
          <w:rFonts w:ascii="Times New Roman" w:hAnsi="Times New Roman" w:cs="Times New Roman"/>
          <w:sz w:val="24"/>
          <w:szCs w:val="24"/>
        </w:rPr>
        <w:t xml:space="preserve">market </w:t>
      </w:r>
      <w:r w:rsidR="003F4C8A" w:rsidRPr="0014098F">
        <w:rPr>
          <w:rFonts w:ascii="Times New Roman" w:hAnsi="Times New Roman" w:cs="Times New Roman"/>
          <w:sz w:val="24"/>
          <w:szCs w:val="24"/>
        </w:rPr>
        <w:lastRenderedPageBreak/>
        <w:t>launch</w:t>
      </w:r>
      <w:r w:rsidR="00CF060F" w:rsidRPr="0014098F">
        <w:rPr>
          <w:rFonts w:ascii="Times New Roman" w:hAnsi="Times New Roman" w:cs="Times New Roman"/>
          <w:sz w:val="24"/>
          <w:szCs w:val="24"/>
        </w:rPr>
        <w:t xml:space="preserve">. </w:t>
      </w:r>
      <w:r w:rsidR="00AD0D97" w:rsidRPr="0014098F">
        <w:rPr>
          <w:rFonts w:ascii="Times New Roman" w:hAnsi="Times New Roman" w:cs="Times New Roman"/>
          <w:sz w:val="24"/>
          <w:szCs w:val="24"/>
        </w:rPr>
        <w:t>It m</w:t>
      </w:r>
      <w:r w:rsidR="003F4C8A" w:rsidRPr="0014098F">
        <w:rPr>
          <w:rFonts w:ascii="Times New Roman" w:hAnsi="Times New Roman" w:cs="Times New Roman"/>
          <w:sz w:val="24"/>
          <w:szCs w:val="24"/>
        </w:rPr>
        <w:t>ay also</w:t>
      </w:r>
      <w:r w:rsidR="00AD0D97" w:rsidRPr="0014098F">
        <w:rPr>
          <w:rFonts w:ascii="Times New Roman" w:hAnsi="Times New Roman" w:cs="Times New Roman"/>
          <w:sz w:val="24"/>
          <w:szCs w:val="24"/>
        </w:rPr>
        <w:t xml:space="preserve"> be </w:t>
      </w:r>
      <w:r w:rsidR="009F678E" w:rsidRPr="0014098F">
        <w:rPr>
          <w:rFonts w:ascii="Times New Roman" w:hAnsi="Times New Roman" w:cs="Times New Roman"/>
          <w:sz w:val="24"/>
          <w:szCs w:val="24"/>
        </w:rPr>
        <w:t xml:space="preserve">advisable </w:t>
      </w:r>
      <w:r w:rsidR="00CF060F" w:rsidRPr="0014098F">
        <w:rPr>
          <w:rFonts w:ascii="Times New Roman" w:hAnsi="Times New Roman" w:cs="Times New Roman"/>
          <w:sz w:val="24"/>
          <w:szCs w:val="24"/>
        </w:rPr>
        <w:t xml:space="preserve">to publish the model prior </w:t>
      </w:r>
      <w:r w:rsidR="003F4C8A" w:rsidRPr="0014098F">
        <w:rPr>
          <w:rFonts w:ascii="Times New Roman" w:hAnsi="Times New Roman" w:cs="Times New Roman"/>
          <w:sz w:val="24"/>
          <w:szCs w:val="24"/>
        </w:rPr>
        <w:t xml:space="preserve">to </w:t>
      </w:r>
      <w:r w:rsidR="001970C5" w:rsidRPr="0014098F">
        <w:rPr>
          <w:rFonts w:ascii="Times New Roman" w:hAnsi="Times New Roman" w:cs="Times New Roman"/>
          <w:sz w:val="24"/>
          <w:szCs w:val="24"/>
        </w:rPr>
        <w:t xml:space="preserve">the </w:t>
      </w:r>
      <w:r w:rsidR="00694551" w:rsidRPr="0014098F">
        <w:rPr>
          <w:rFonts w:ascii="Times New Roman" w:hAnsi="Times New Roman" w:cs="Times New Roman"/>
          <w:sz w:val="24"/>
          <w:szCs w:val="24"/>
        </w:rPr>
        <w:t xml:space="preserve">market introduction of the product </w:t>
      </w:r>
      <w:r w:rsidR="003F4C8A" w:rsidRPr="0014098F">
        <w:rPr>
          <w:rFonts w:ascii="Times New Roman" w:hAnsi="Times New Roman" w:cs="Times New Roman"/>
          <w:sz w:val="24"/>
          <w:szCs w:val="24"/>
        </w:rPr>
        <w:t xml:space="preserve">if </w:t>
      </w:r>
      <w:r w:rsidR="00694551" w:rsidRPr="0014098F">
        <w:rPr>
          <w:rFonts w:ascii="Times New Roman" w:hAnsi="Times New Roman" w:cs="Times New Roman"/>
          <w:sz w:val="24"/>
          <w:szCs w:val="24"/>
        </w:rPr>
        <w:t>there is no general</w:t>
      </w:r>
      <w:r w:rsidR="003F4C8A" w:rsidRPr="0014098F">
        <w:rPr>
          <w:rFonts w:ascii="Times New Roman" w:hAnsi="Times New Roman" w:cs="Times New Roman"/>
          <w:sz w:val="24"/>
          <w:szCs w:val="24"/>
        </w:rPr>
        <w:t>ly</w:t>
      </w:r>
      <w:r w:rsidR="00694551" w:rsidRPr="0014098F">
        <w:rPr>
          <w:rFonts w:ascii="Times New Roman" w:hAnsi="Times New Roman" w:cs="Times New Roman"/>
          <w:sz w:val="24"/>
          <w:szCs w:val="24"/>
        </w:rPr>
        <w:t xml:space="preserve"> </w:t>
      </w:r>
      <w:r w:rsidR="003F4C8A" w:rsidRPr="0014098F">
        <w:rPr>
          <w:rFonts w:ascii="Times New Roman" w:hAnsi="Times New Roman" w:cs="Times New Roman"/>
          <w:sz w:val="24"/>
          <w:szCs w:val="24"/>
        </w:rPr>
        <w:t xml:space="preserve">accepted </w:t>
      </w:r>
      <w:r w:rsidR="00694551" w:rsidRPr="0014098F">
        <w:rPr>
          <w:rFonts w:ascii="Times New Roman" w:hAnsi="Times New Roman" w:cs="Times New Roman"/>
          <w:sz w:val="24"/>
          <w:szCs w:val="24"/>
        </w:rPr>
        <w:t>model for the indication</w:t>
      </w:r>
      <w:r w:rsidR="003F4C8A" w:rsidRPr="0014098F">
        <w:rPr>
          <w:rFonts w:ascii="Times New Roman" w:hAnsi="Times New Roman" w:cs="Times New Roman"/>
          <w:sz w:val="24"/>
          <w:szCs w:val="24"/>
        </w:rPr>
        <w:t xml:space="preserve"> targeted</w:t>
      </w:r>
      <w:r w:rsidR="00694551" w:rsidRPr="0014098F">
        <w:rPr>
          <w:rFonts w:ascii="Times New Roman" w:hAnsi="Times New Roman" w:cs="Times New Roman"/>
          <w:sz w:val="24"/>
          <w:szCs w:val="24"/>
        </w:rPr>
        <w:t xml:space="preserve">. </w:t>
      </w:r>
    </w:p>
    <w:p w14:paraId="13A940EE" w14:textId="4DDE61A4" w:rsidR="000B4503" w:rsidRPr="0014098F" w:rsidRDefault="001D0439" w:rsidP="0014098F">
      <w:pPr>
        <w:autoSpaceDE w:val="0"/>
        <w:autoSpaceDN w:val="0"/>
        <w:adjustRightInd w:val="0"/>
        <w:spacing w:after="0" w:line="480" w:lineRule="auto"/>
        <w:rPr>
          <w:rFonts w:ascii="Times New Roman" w:hAnsi="Times New Roman" w:cs="Times New Roman"/>
          <w:b/>
          <w:sz w:val="24"/>
          <w:szCs w:val="24"/>
        </w:rPr>
      </w:pPr>
      <w:r w:rsidRPr="0014098F">
        <w:rPr>
          <w:rFonts w:ascii="Times New Roman" w:hAnsi="Times New Roman" w:cs="Times New Roman"/>
          <w:b/>
          <w:sz w:val="24"/>
          <w:szCs w:val="24"/>
        </w:rPr>
        <w:t>H</w:t>
      </w:r>
      <w:r w:rsidR="00E00B7C">
        <w:rPr>
          <w:rFonts w:ascii="Times New Roman" w:hAnsi="Times New Roman" w:cs="Times New Roman"/>
          <w:b/>
          <w:sz w:val="24"/>
          <w:szCs w:val="24"/>
        </w:rPr>
        <w:t>EALTH ECONOMIC MODELING IN MID-STAGE DEVELOPMENT</w:t>
      </w:r>
    </w:p>
    <w:p w14:paraId="67CBC540" w14:textId="784E460B" w:rsidR="000731EC" w:rsidRPr="0014098F" w:rsidRDefault="00EC4264"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 xml:space="preserve">At </w:t>
      </w:r>
      <w:r w:rsidR="00DD2E89" w:rsidRPr="0014098F">
        <w:rPr>
          <w:rFonts w:ascii="Times New Roman" w:hAnsi="Times New Roman" w:cs="Times New Roman"/>
          <w:sz w:val="24"/>
          <w:szCs w:val="24"/>
        </w:rPr>
        <w:t>the</w:t>
      </w:r>
      <w:r w:rsidRPr="0014098F">
        <w:rPr>
          <w:rFonts w:ascii="Times New Roman" w:hAnsi="Times New Roman" w:cs="Times New Roman"/>
          <w:sz w:val="24"/>
          <w:szCs w:val="24"/>
        </w:rPr>
        <w:t xml:space="preserve"> mid-stage</w:t>
      </w:r>
      <w:r w:rsidR="00DD2E89" w:rsidRPr="0014098F">
        <w:rPr>
          <w:rFonts w:ascii="Times New Roman" w:hAnsi="Times New Roman" w:cs="Times New Roman"/>
          <w:sz w:val="24"/>
          <w:szCs w:val="24"/>
        </w:rPr>
        <w:t xml:space="preserve"> of the development process</w:t>
      </w:r>
      <w:r w:rsidRPr="0014098F">
        <w:rPr>
          <w:rFonts w:ascii="Times New Roman" w:hAnsi="Times New Roman" w:cs="Times New Roman"/>
          <w:sz w:val="24"/>
          <w:szCs w:val="24"/>
        </w:rPr>
        <w:t xml:space="preserve">, observational studies </w:t>
      </w:r>
      <w:r w:rsidR="00DD2E89" w:rsidRPr="0014098F">
        <w:rPr>
          <w:rFonts w:ascii="Times New Roman" w:hAnsi="Times New Roman" w:cs="Times New Roman"/>
          <w:sz w:val="24"/>
          <w:szCs w:val="24"/>
        </w:rPr>
        <w:t>may</w:t>
      </w:r>
      <w:r w:rsidRPr="0014098F">
        <w:rPr>
          <w:rFonts w:ascii="Times New Roman" w:hAnsi="Times New Roman" w:cs="Times New Roman"/>
          <w:sz w:val="24"/>
          <w:szCs w:val="24"/>
        </w:rPr>
        <w:t xml:space="preserve"> provide some clinical evidence o</w:t>
      </w:r>
      <w:r w:rsidR="00DD2E89" w:rsidRPr="0014098F">
        <w:rPr>
          <w:rFonts w:ascii="Times New Roman" w:hAnsi="Times New Roman" w:cs="Times New Roman"/>
          <w:sz w:val="24"/>
          <w:szCs w:val="24"/>
        </w:rPr>
        <w:t>n</w:t>
      </w:r>
      <w:r w:rsidRPr="0014098F">
        <w:rPr>
          <w:rFonts w:ascii="Times New Roman" w:hAnsi="Times New Roman" w:cs="Times New Roman"/>
          <w:sz w:val="24"/>
          <w:szCs w:val="24"/>
        </w:rPr>
        <w:t xml:space="preserve"> the </w:t>
      </w:r>
      <w:r w:rsidR="00DD2E89" w:rsidRPr="0014098F">
        <w:rPr>
          <w:rFonts w:ascii="Times New Roman" w:hAnsi="Times New Roman" w:cs="Times New Roman"/>
          <w:sz w:val="24"/>
          <w:szCs w:val="24"/>
        </w:rPr>
        <w:t>benefits of the product</w:t>
      </w:r>
      <w:r w:rsidRPr="0014098F">
        <w:rPr>
          <w:rFonts w:ascii="Times New Roman" w:hAnsi="Times New Roman" w:cs="Times New Roman"/>
          <w:sz w:val="24"/>
          <w:szCs w:val="24"/>
        </w:rPr>
        <w:t xml:space="preserve"> and some initial cost estimates </w:t>
      </w:r>
      <w:r w:rsidR="00DD2E89" w:rsidRPr="0014098F">
        <w:rPr>
          <w:rFonts w:ascii="Times New Roman" w:hAnsi="Times New Roman" w:cs="Times New Roman"/>
          <w:sz w:val="24"/>
          <w:szCs w:val="24"/>
        </w:rPr>
        <w:t>may become</w:t>
      </w:r>
      <w:r w:rsidRPr="0014098F">
        <w:rPr>
          <w:rFonts w:ascii="Times New Roman" w:hAnsi="Times New Roman" w:cs="Times New Roman"/>
          <w:sz w:val="24"/>
          <w:szCs w:val="24"/>
        </w:rPr>
        <w:t xml:space="preserve"> available. </w:t>
      </w:r>
      <w:r w:rsidR="00DD2E89" w:rsidRPr="0014098F">
        <w:rPr>
          <w:rFonts w:ascii="Times New Roman" w:hAnsi="Times New Roman" w:cs="Times New Roman"/>
          <w:sz w:val="24"/>
          <w:szCs w:val="24"/>
        </w:rPr>
        <w:t>Th</w:t>
      </w:r>
      <w:r w:rsidR="001970C5" w:rsidRPr="0014098F">
        <w:rPr>
          <w:rFonts w:ascii="Times New Roman" w:hAnsi="Times New Roman" w:cs="Times New Roman"/>
          <w:sz w:val="24"/>
          <w:szCs w:val="24"/>
        </w:rPr>
        <w:t xml:space="preserve">is </w:t>
      </w:r>
      <w:r w:rsidRPr="0014098F">
        <w:rPr>
          <w:rFonts w:ascii="Times New Roman" w:hAnsi="Times New Roman" w:cs="Times New Roman"/>
          <w:sz w:val="24"/>
          <w:szCs w:val="24"/>
        </w:rPr>
        <w:t xml:space="preserve">new but </w:t>
      </w:r>
      <w:r w:rsidR="00DD2E89" w:rsidRPr="0014098F">
        <w:rPr>
          <w:rFonts w:ascii="Times New Roman" w:hAnsi="Times New Roman" w:cs="Times New Roman"/>
          <w:sz w:val="24"/>
          <w:szCs w:val="24"/>
        </w:rPr>
        <w:t xml:space="preserve">still </w:t>
      </w:r>
      <w:r w:rsidRPr="0014098F">
        <w:rPr>
          <w:rFonts w:ascii="Times New Roman" w:hAnsi="Times New Roman" w:cs="Times New Roman"/>
          <w:sz w:val="24"/>
          <w:szCs w:val="24"/>
        </w:rPr>
        <w:t xml:space="preserve">limited data </w:t>
      </w:r>
      <w:r w:rsidR="00DD2E89" w:rsidRPr="0014098F">
        <w:rPr>
          <w:rFonts w:ascii="Times New Roman" w:hAnsi="Times New Roman" w:cs="Times New Roman"/>
          <w:sz w:val="24"/>
          <w:szCs w:val="24"/>
        </w:rPr>
        <w:t>can be used to update the previous beliefs and assumptions derived from expert interviews</w:t>
      </w:r>
      <w:r w:rsidRPr="0014098F">
        <w:rPr>
          <w:rFonts w:ascii="Times New Roman" w:hAnsi="Times New Roman" w:cs="Times New Roman"/>
          <w:sz w:val="24"/>
          <w:szCs w:val="24"/>
        </w:rPr>
        <w:t>.</w:t>
      </w:r>
      <w:r w:rsidRPr="0014098F">
        <w:rPr>
          <w:rFonts w:ascii="Times New Roman" w:hAnsi="Times New Roman" w:cs="Times New Roman"/>
          <w:color w:val="FF0000"/>
          <w:sz w:val="24"/>
          <w:szCs w:val="24"/>
        </w:rPr>
        <w:t xml:space="preserve"> </w:t>
      </w:r>
      <w:r w:rsidR="001970C5" w:rsidRPr="0014098F">
        <w:rPr>
          <w:rFonts w:ascii="Times New Roman" w:hAnsi="Times New Roman" w:cs="Times New Roman"/>
          <w:sz w:val="24"/>
          <w:szCs w:val="24"/>
        </w:rPr>
        <w:t>However, t</w:t>
      </w:r>
      <w:r w:rsidR="006D1C9C" w:rsidRPr="0014098F">
        <w:rPr>
          <w:rFonts w:ascii="Times New Roman" w:hAnsi="Times New Roman" w:cs="Times New Roman"/>
          <w:sz w:val="24"/>
          <w:szCs w:val="24"/>
        </w:rPr>
        <w:t xml:space="preserve">he process should </w:t>
      </w:r>
      <w:r w:rsidR="000731EC" w:rsidRPr="0014098F">
        <w:rPr>
          <w:rFonts w:ascii="Times New Roman" w:hAnsi="Times New Roman" w:cs="Times New Roman"/>
          <w:sz w:val="24"/>
          <w:szCs w:val="24"/>
        </w:rPr>
        <w:t xml:space="preserve">be supplemented by </w:t>
      </w:r>
      <w:r w:rsidRPr="0014098F">
        <w:rPr>
          <w:rFonts w:ascii="Times New Roman" w:hAnsi="Times New Roman" w:cs="Times New Roman"/>
          <w:sz w:val="24"/>
          <w:szCs w:val="24"/>
        </w:rPr>
        <w:t xml:space="preserve">expert opinion based on extensive experience to </w:t>
      </w:r>
      <w:r w:rsidR="00DB331C" w:rsidRPr="0014098F">
        <w:rPr>
          <w:rFonts w:ascii="Times New Roman" w:hAnsi="Times New Roman" w:cs="Times New Roman"/>
          <w:sz w:val="24"/>
          <w:szCs w:val="24"/>
        </w:rPr>
        <w:t>develop</w:t>
      </w:r>
      <w:r w:rsidR="00823964" w:rsidRPr="0014098F">
        <w:rPr>
          <w:rFonts w:ascii="Times New Roman" w:hAnsi="Times New Roman" w:cs="Times New Roman"/>
          <w:sz w:val="24"/>
          <w:szCs w:val="24"/>
        </w:rPr>
        <w:t xml:space="preserve"> optimal clinical assumptions to </w:t>
      </w:r>
      <w:r w:rsidR="005563BF" w:rsidRPr="0014098F">
        <w:rPr>
          <w:rFonts w:ascii="Times New Roman" w:hAnsi="Times New Roman" w:cs="Times New Roman"/>
          <w:sz w:val="24"/>
          <w:szCs w:val="24"/>
        </w:rPr>
        <w:t>establish</w:t>
      </w:r>
      <w:r w:rsidR="00823964" w:rsidRPr="0014098F">
        <w:rPr>
          <w:rFonts w:ascii="Times New Roman" w:hAnsi="Times New Roman" w:cs="Times New Roman"/>
          <w:sz w:val="24"/>
          <w:szCs w:val="24"/>
        </w:rPr>
        <w:t xml:space="preserve"> a clinical</w:t>
      </w:r>
      <w:r w:rsidR="005563BF" w:rsidRPr="0014098F">
        <w:rPr>
          <w:rFonts w:ascii="Times New Roman" w:hAnsi="Times New Roman" w:cs="Times New Roman"/>
          <w:sz w:val="24"/>
          <w:szCs w:val="24"/>
        </w:rPr>
        <w:t>ly</w:t>
      </w:r>
      <w:r w:rsidR="00823964" w:rsidRPr="0014098F">
        <w:rPr>
          <w:rFonts w:ascii="Times New Roman" w:hAnsi="Times New Roman" w:cs="Times New Roman"/>
          <w:sz w:val="24"/>
          <w:szCs w:val="24"/>
        </w:rPr>
        <w:t xml:space="preserve"> meaningful </w:t>
      </w:r>
      <w:r w:rsidR="008F4FF1" w:rsidRPr="0014098F">
        <w:rPr>
          <w:rFonts w:ascii="Times New Roman" w:hAnsi="Times New Roman" w:cs="Times New Roman"/>
          <w:sz w:val="24"/>
          <w:szCs w:val="24"/>
        </w:rPr>
        <w:t>model</w:t>
      </w:r>
      <w:r w:rsidR="005563BF" w:rsidRPr="0014098F">
        <w:rPr>
          <w:rFonts w:ascii="Times New Roman" w:hAnsi="Times New Roman" w:cs="Times New Roman"/>
          <w:sz w:val="24"/>
          <w:szCs w:val="24"/>
        </w:rPr>
        <w:t>.</w:t>
      </w:r>
      <w:r w:rsidRPr="0014098F">
        <w:rPr>
          <w:rFonts w:ascii="Times New Roman" w:hAnsi="Times New Roman" w:cs="Times New Roman"/>
          <w:sz w:val="24"/>
          <w:szCs w:val="24"/>
        </w:rPr>
        <w:t xml:space="preserve"> This </w:t>
      </w:r>
      <w:r w:rsidR="000731EC" w:rsidRPr="0014098F">
        <w:rPr>
          <w:rFonts w:ascii="Times New Roman" w:hAnsi="Times New Roman" w:cs="Times New Roman"/>
          <w:sz w:val="24"/>
          <w:szCs w:val="24"/>
        </w:rPr>
        <w:t xml:space="preserve">addition may help </w:t>
      </w:r>
      <w:r w:rsidR="006D1C9C" w:rsidRPr="0014098F">
        <w:rPr>
          <w:rFonts w:ascii="Times New Roman" w:hAnsi="Times New Roman" w:cs="Times New Roman"/>
          <w:sz w:val="24"/>
          <w:szCs w:val="24"/>
        </w:rPr>
        <w:t>reduce re</w:t>
      </w:r>
      <w:r w:rsidR="00B25BCA" w:rsidRPr="0014098F">
        <w:rPr>
          <w:rFonts w:ascii="Times New Roman" w:hAnsi="Times New Roman" w:cs="Times New Roman"/>
          <w:sz w:val="24"/>
          <w:szCs w:val="24"/>
        </w:rPr>
        <w:t>jection</w:t>
      </w:r>
      <w:r w:rsidR="006D1C9C" w:rsidRPr="0014098F">
        <w:rPr>
          <w:rFonts w:ascii="Times New Roman" w:hAnsi="Times New Roman" w:cs="Times New Roman"/>
          <w:sz w:val="24"/>
          <w:szCs w:val="24"/>
        </w:rPr>
        <w:t xml:space="preserve"> </w:t>
      </w:r>
      <w:r w:rsidR="005563BF" w:rsidRPr="0014098F">
        <w:rPr>
          <w:rFonts w:ascii="Times New Roman" w:hAnsi="Times New Roman" w:cs="Times New Roman"/>
          <w:sz w:val="24"/>
          <w:szCs w:val="24"/>
        </w:rPr>
        <w:t>by</w:t>
      </w:r>
      <w:r w:rsidR="006D1C9C" w:rsidRPr="0014098F">
        <w:rPr>
          <w:rFonts w:ascii="Times New Roman" w:hAnsi="Times New Roman" w:cs="Times New Roman"/>
          <w:sz w:val="24"/>
          <w:szCs w:val="24"/>
        </w:rPr>
        <w:t xml:space="preserve"> HTA bodies</w:t>
      </w:r>
      <w:r w:rsidRPr="0014098F">
        <w:rPr>
          <w:rFonts w:ascii="Times New Roman" w:hAnsi="Times New Roman" w:cs="Times New Roman"/>
          <w:sz w:val="24"/>
          <w:szCs w:val="24"/>
        </w:rPr>
        <w:t xml:space="preserve"> when the new</w:t>
      </w:r>
      <w:r w:rsidR="00B82BC5"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evidence </w:t>
      </w:r>
      <w:r w:rsidR="00B82BC5" w:rsidRPr="0014098F">
        <w:rPr>
          <w:rFonts w:ascii="Times New Roman" w:hAnsi="Times New Roman" w:cs="Times New Roman"/>
          <w:sz w:val="24"/>
          <w:szCs w:val="24"/>
        </w:rPr>
        <w:t xml:space="preserve">is based </w:t>
      </w:r>
      <w:r w:rsidR="001D0439" w:rsidRPr="0014098F">
        <w:rPr>
          <w:rFonts w:ascii="Times New Roman" w:hAnsi="Times New Roman" w:cs="Times New Roman"/>
          <w:sz w:val="24"/>
          <w:szCs w:val="24"/>
        </w:rPr>
        <w:t>on</w:t>
      </w:r>
      <w:r w:rsidRPr="0014098F">
        <w:rPr>
          <w:rFonts w:ascii="Times New Roman" w:hAnsi="Times New Roman" w:cs="Times New Roman"/>
          <w:sz w:val="24"/>
          <w:szCs w:val="24"/>
        </w:rPr>
        <w:t xml:space="preserve"> uncontrolled</w:t>
      </w:r>
      <w:r w:rsidR="000731EC" w:rsidRPr="0014098F">
        <w:rPr>
          <w:rFonts w:ascii="Times New Roman" w:hAnsi="Times New Roman" w:cs="Times New Roman"/>
          <w:sz w:val="24"/>
          <w:szCs w:val="24"/>
        </w:rPr>
        <w:t>,</w:t>
      </w:r>
      <w:r w:rsidRPr="0014098F">
        <w:rPr>
          <w:rFonts w:ascii="Times New Roman" w:hAnsi="Times New Roman" w:cs="Times New Roman"/>
          <w:sz w:val="24"/>
          <w:szCs w:val="24"/>
        </w:rPr>
        <w:t xml:space="preserve"> small trials that </w:t>
      </w:r>
      <w:r w:rsidR="00B82BC5" w:rsidRPr="0014098F">
        <w:rPr>
          <w:rFonts w:ascii="Times New Roman" w:hAnsi="Times New Roman" w:cs="Times New Roman"/>
          <w:sz w:val="24"/>
          <w:szCs w:val="24"/>
        </w:rPr>
        <w:t>may not be representative for the whole patient population</w:t>
      </w:r>
      <w:r w:rsidR="007972D7">
        <w:rPr>
          <w:rFonts w:ascii="Times New Roman" w:hAnsi="Times New Roman" w:cs="Times New Roman"/>
          <w:sz w:val="24"/>
          <w:szCs w:val="24"/>
        </w:rPr>
        <w:t>.</w:t>
      </w:r>
      <w:r w:rsidR="007972D7">
        <w:rPr>
          <w:rFonts w:ascii="Times New Roman" w:hAnsi="Times New Roman" w:cs="Times New Roman"/>
          <w:sz w:val="24"/>
          <w:szCs w:val="24"/>
          <w:vertAlign w:val="superscript"/>
        </w:rPr>
        <w:t>13</w:t>
      </w:r>
    </w:p>
    <w:p w14:paraId="36AF0C6E" w14:textId="3C142898" w:rsidR="00D13FA2" w:rsidRPr="0014098F" w:rsidRDefault="005563BF"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E</w:t>
      </w:r>
      <w:r w:rsidR="00F729B5" w:rsidRPr="0014098F">
        <w:rPr>
          <w:rFonts w:ascii="Times New Roman" w:hAnsi="Times New Roman" w:cs="Times New Roman"/>
          <w:sz w:val="24"/>
          <w:szCs w:val="24"/>
        </w:rPr>
        <w:t>arly exchange with payers to formulate a valid economic research question and to inco</w:t>
      </w:r>
      <w:r w:rsidRPr="0014098F">
        <w:rPr>
          <w:rFonts w:ascii="Times New Roman" w:hAnsi="Times New Roman" w:cs="Times New Roman"/>
          <w:sz w:val="24"/>
          <w:szCs w:val="24"/>
        </w:rPr>
        <w:t>r</w:t>
      </w:r>
      <w:r w:rsidR="00F729B5" w:rsidRPr="0014098F">
        <w:rPr>
          <w:rFonts w:ascii="Times New Roman" w:hAnsi="Times New Roman" w:cs="Times New Roman"/>
          <w:sz w:val="24"/>
          <w:szCs w:val="24"/>
        </w:rPr>
        <w:t>p</w:t>
      </w:r>
      <w:r w:rsidRPr="0014098F">
        <w:rPr>
          <w:rFonts w:ascii="Times New Roman" w:hAnsi="Times New Roman" w:cs="Times New Roman"/>
          <w:sz w:val="24"/>
          <w:szCs w:val="24"/>
        </w:rPr>
        <w:t>o</w:t>
      </w:r>
      <w:r w:rsidR="00F729B5" w:rsidRPr="0014098F">
        <w:rPr>
          <w:rFonts w:ascii="Times New Roman" w:hAnsi="Times New Roman" w:cs="Times New Roman"/>
          <w:sz w:val="24"/>
          <w:szCs w:val="24"/>
        </w:rPr>
        <w:t>rate clinical</w:t>
      </w:r>
      <w:r w:rsidRPr="0014098F">
        <w:rPr>
          <w:rFonts w:ascii="Times New Roman" w:hAnsi="Times New Roman" w:cs="Times New Roman"/>
          <w:sz w:val="24"/>
          <w:szCs w:val="24"/>
        </w:rPr>
        <w:t>ly</w:t>
      </w:r>
      <w:r w:rsidR="00F729B5" w:rsidRPr="0014098F">
        <w:rPr>
          <w:rFonts w:ascii="Times New Roman" w:hAnsi="Times New Roman" w:cs="Times New Roman"/>
          <w:sz w:val="24"/>
          <w:szCs w:val="24"/>
        </w:rPr>
        <w:t xml:space="preserve"> meaningful outcome parameters</w:t>
      </w:r>
      <w:r w:rsidRPr="0014098F">
        <w:rPr>
          <w:rFonts w:ascii="Times New Roman" w:hAnsi="Times New Roman" w:cs="Times New Roman"/>
          <w:sz w:val="24"/>
          <w:szCs w:val="24"/>
        </w:rPr>
        <w:t xml:space="preserve"> is highly </w:t>
      </w:r>
      <w:r w:rsidR="00B25BCA" w:rsidRPr="0014098F">
        <w:rPr>
          <w:rFonts w:ascii="Times New Roman" w:hAnsi="Times New Roman" w:cs="Times New Roman"/>
          <w:sz w:val="24"/>
          <w:szCs w:val="24"/>
        </w:rPr>
        <w:t>recommended</w:t>
      </w:r>
      <w:r w:rsidR="00F729B5" w:rsidRPr="0014098F">
        <w:rPr>
          <w:rFonts w:ascii="Times New Roman" w:hAnsi="Times New Roman" w:cs="Times New Roman"/>
          <w:sz w:val="24"/>
          <w:szCs w:val="24"/>
        </w:rPr>
        <w:t xml:space="preserve">. </w:t>
      </w:r>
      <w:r w:rsidR="00CF2A99" w:rsidRPr="0014098F">
        <w:rPr>
          <w:rFonts w:ascii="Times New Roman" w:hAnsi="Times New Roman" w:cs="Times New Roman"/>
          <w:sz w:val="24"/>
          <w:szCs w:val="24"/>
        </w:rPr>
        <w:t>A v</w:t>
      </w:r>
      <w:r w:rsidR="00EC4264" w:rsidRPr="0014098F">
        <w:rPr>
          <w:rFonts w:ascii="Times New Roman" w:hAnsi="Times New Roman" w:cs="Times New Roman"/>
          <w:sz w:val="24"/>
          <w:szCs w:val="24"/>
        </w:rPr>
        <w:t>alue</w:t>
      </w:r>
      <w:r w:rsidR="007972D7">
        <w:rPr>
          <w:rFonts w:ascii="Times New Roman" w:hAnsi="Times New Roman" w:cs="Times New Roman"/>
          <w:sz w:val="24"/>
          <w:szCs w:val="24"/>
        </w:rPr>
        <w:t>-</w:t>
      </w:r>
      <w:r w:rsidR="00EC4264" w:rsidRPr="0014098F">
        <w:rPr>
          <w:rFonts w:ascii="Times New Roman" w:hAnsi="Times New Roman" w:cs="Times New Roman"/>
          <w:sz w:val="24"/>
          <w:szCs w:val="24"/>
        </w:rPr>
        <w:t xml:space="preserve">of </w:t>
      </w:r>
      <w:r w:rsidR="007972D7">
        <w:rPr>
          <w:rFonts w:ascii="Times New Roman" w:hAnsi="Times New Roman" w:cs="Times New Roman"/>
          <w:sz w:val="24"/>
          <w:szCs w:val="24"/>
        </w:rPr>
        <w:t>-</w:t>
      </w:r>
      <w:r w:rsidR="00AB46A5">
        <w:rPr>
          <w:rFonts w:ascii="Times New Roman" w:hAnsi="Times New Roman" w:cs="Times New Roman"/>
          <w:sz w:val="24"/>
          <w:szCs w:val="24"/>
        </w:rPr>
        <w:t>i</w:t>
      </w:r>
      <w:r w:rsidR="00EC4264" w:rsidRPr="0014098F">
        <w:rPr>
          <w:rFonts w:ascii="Times New Roman" w:hAnsi="Times New Roman" w:cs="Times New Roman"/>
          <w:sz w:val="24"/>
          <w:szCs w:val="24"/>
        </w:rPr>
        <w:t>nformation analys</w:t>
      </w:r>
      <w:r w:rsidR="00CF2A99" w:rsidRPr="0014098F">
        <w:rPr>
          <w:rFonts w:ascii="Times New Roman" w:hAnsi="Times New Roman" w:cs="Times New Roman"/>
          <w:sz w:val="24"/>
          <w:szCs w:val="24"/>
        </w:rPr>
        <w:t>i</w:t>
      </w:r>
      <w:r w:rsidR="00EC4264" w:rsidRPr="0014098F">
        <w:rPr>
          <w:rFonts w:ascii="Times New Roman" w:hAnsi="Times New Roman" w:cs="Times New Roman"/>
          <w:sz w:val="24"/>
          <w:szCs w:val="24"/>
        </w:rPr>
        <w:t xml:space="preserve">s </w:t>
      </w:r>
      <w:r w:rsidR="007A2B73" w:rsidRPr="0014098F">
        <w:rPr>
          <w:rFonts w:ascii="Times New Roman" w:hAnsi="Times New Roman" w:cs="Times New Roman"/>
          <w:sz w:val="24"/>
          <w:szCs w:val="24"/>
        </w:rPr>
        <w:t xml:space="preserve">(VOI) </w:t>
      </w:r>
      <w:r w:rsidR="00EC4264" w:rsidRPr="0014098F">
        <w:rPr>
          <w:rFonts w:ascii="Times New Roman" w:hAnsi="Times New Roman" w:cs="Times New Roman"/>
          <w:sz w:val="24"/>
          <w:szCs w:val="24"/>
        </w:rPr>
        <w:t>could provide insights into the</w:t>
      </w:r>
      <w:r w:rsidR="00B82BC5" w:rsidRPr="0014098F">
        <w:rPr>
          <w:rFonts w:ascii="Times New Roman" w:hAnsi="Times New Roman" w:cs="Times New Roman"/>
          <w:sz w:val="24"/>
          <w:szCs w:val="24"/>
        </w:rPr>
        <w:t xml:space="preserve"> </w:t>
      </w:r>
      <w:r w:rsidR="00EC4264" w:rsidRPr="0014098F">
        <w:rPr>
          <w:rFonts w:ascii="Times New Roman" w:hAnsi="Times New Roman" w:cs="Times New Roman"/>
          <w:sz w:val="24"/>
          <w:szCs w:val="24"/>
        </w:rPr>
        <w:t xml:space="preserve">value of </w:t>
      </w:r>
      <w:r w:rsidR="00CF2A99" w:rsidRPr="0014098F">
        <w:rPr>
          <w:rFonts w:ascii="Times New Roman" w:hAnsi="Times New Roman" w:cs="Times New Roman"/>
          <w:sz w:val="24"/>
          <w:szCs w:val="24"/>
        </w:rPr>
        <w:t xml:space="preserve">conducting </w:t>
      </w:r>
      <w:r w:rsidR="00EC4264" w:rsidRPr="0014098F">
        <w:rPr>
          <w:rFonts w:ascii="Times New Roman" w:hAnsi="Times New Roman" w:cs="Times New Roman"/>
          <w:sz w:val="24"/>
          <w:szCs w:val="24"/>
        </w:rPr>
        <w:t xml:space="preserve">further research and highlight the variables in the model for which additional information would be most valuable. </w:t>
      </w:r>
      <w:r w:rsidR="007A2B73" w:rsidRPr="0014098F">
        <w:rPr>
          <w:rFonts w:ascii="Times New Roman" w:hAnsi="Times New Roman" w:cs="Times New Roman"/>
          <w:sz w:val="24"/>
          <w:szCs w:val="24"/>
        </w:rPr>
        <w:t xml:space="preserve">Such VOI analysis can help reduce uncertainty and, thus, the probability of making a </w:t>
      </w:r>
      <w:r w:rsidR="00CF2A99" w:rsidRPr="0014098F">
        <w:rPr>
          <w:rFonts w:ascii="Times New Roman" w:hAnsi="Times New Roman" w:cs="Times New Roman"/>
          <w:sz w:val="24"/>
          <w:szCs w:val="24"/>
        </w:rPr>
        <w:t xml:space="preserve">costly </w:t>
      </w:r>
      <w:r w:rsidR="007A2B73" w:rsidRPr="0014098F">
        <w:rPr>
          <w:rFonts w:ascii="Times New Roman" w:hAnsi="Times New Roman" w:cs="Times New Roman"/>
          <w:sz w:val="24"/>
          <w:szCs w:val="24"/>
        </w:rPr>
        <w:t>wrong decision</w:t>
      </w:r>
      <w:r w:rsidR="007972D7">
        <w:rPr>
          <w:rFonts w:ascii="Times New Roman" w:hAnsi="Times New Roman" w:cs="Times New Roman"/>
          <w:sz w:val="24"/>
          <w:szCs w:val="24"/>
        </w:rPr>
        <w:t>.</w:t>
      </w:r>
      <w:r w:rsidR="007972D7">
        <w:rPr>
          <w:rFonts w:ascii="Times New Roman" w:hAnsi="Times New Roman" w:cs="Times New Roman"/>
          <w:sz w:val="24"/>
          <w:szCs w:val="24"/>
          <w:vertAlign w:val="superscript"/>
        </w:rPr>
        <w:t>19</w:t>
      </w:r>
      <w:r w:rsidR="007A2B73" w:rsidRPr="0014098F">
        <w:rPr>
          <w:rFonts w:ascii="Times New Roman" w:hAnsi="Times New Roman" w:cs="Times New Roman"/>
          <w:sz w:val="24"/>
          <w:szCs w:val="24"/>
        </w:rPr>
        <w:t xml:space="preserve"> </w:t>
      </w:r>
      <w:r w:rsidR="00D13FA2" w:rsidRPr="0014098F">
        <w:rPr>
          <w:rFonts w:ascii="Times New Roman" w:hAnsi="Times New Roman" w:cs="Times New Roman"/>
          <w:sz w:val="24"/>
          <w:szCs w:val="24"/>
        </w:rPr>
        <w:t>While the process of collecting further information to reduce uncertainty carries a cost, this must be weighed against t</w:t>
      </w:r>
      <w:r w:rsidR="002770AA" w:rsidRPr="0014098F">
        <w:rPr>
          <w:rFonts w:ascii="Times New Roman" w:hAnsi="Times New Roman" w:cs="Times New Roman"/>
          <w:sz w:val="24"/>
          <w:szCs w:val="24"/>
        </w:rPr>
        <w:t>he probability of making the wrong decision</w:t>
      </w:r>
      <w:r w:rsidR="006B0225" w:rsidRPr="0014098F">
        <w:rPr>
          <w:rFonts w:ascii="Times New Roman" w:hAnsi="Times New Roman" w:cs="Times New Roman"/>
          <w:sz w:val="24"/>
          <w:szCs w:val="24"/>
        </w:rPr>
        <w:t>.</w:t>
      </w:r>
      <w:r w:rsidR="002770AA" w:rsidRPr="0014098F">
        <w:rPr>
          <w:rFonts w:ascii="Times New Roman" w:hAnsi="Times New Roman" w:cs="Times New Roman"/>
          <w:sz w:val="24"/>
          <w:szCs w:val="24"/>
        </w:rPr>
        <w:t xml:space="preserve"> </w:t>
      </w:r>
      <w:r w:rsidR="006B0225" w:rsidRPr="0014098F">
        <w:rPr>
          <w:rFonts w:ascii="Times New Roman" w:hAnsi="Times New Roman" w:cs="Times New Roman"/>
          <w:sz w:val="24"/>
          <w:szCs w:val="24"/>
        </w:rPr>
        <w:t>This coul</w:t>
      </w:r>
      <w:r w:rsidR="00781BA8" w:rsidRPr="0014098F">
        <w:rPr>
          <w:rFonts w:ascii="Times New Roman" w:hAnsi="Times New Roman" w:cs="Times New Roman"/>
          <w:sz w:val="24"/>
          <w:szCs w:val="24"/>
        </w:rPr>
        <w:t>d</w:t>
      </w:r>
      <w:r w:rsidR="006B0225" w:rsidRPr="0014098F">
        <w:rPr>
          <w:rFonts w:ascii="Times New Roman" w:hAnsi="Times New Roman" w:cs="Times New Roman"/>
          <w:sz w:val="24"/>
          <w:szCs w:val="24"/>
        </w:rPr>
        <w:t xml:space="preserve"> </w:t>
      </w:r>
      <w:r w:rsidR="00D13FA2" w:rsidRPr="0014098F">
        <w:rPr>
          <w:rFonts w:ascii="Times New Roman" w:hAnsi="Times New Roman" w:cs="Times New Roman"/>
          <w:sz w:val="24"/>
          <w:szCs w:val="24"/>
        </w:rPr>
        <w:t>includ</w:t>
      </w:r>
      <w:r w:rsidR="006B0225" w:rsidRPr="0014098F">
        <w:rPr>
          <w:rFonts w:ascii="Times New Roman" w:hAnsi="Times New Roman" w:cs="Times New Roman"/>
          <w:sz w:val="24"/>
          <w:szCs w:val="24"/>
        </w:rPr>
        <w:t>e</w:t>
      </w:r>
      <w:r w:rsidR="00D13FA2" w:rsidRPr="0014098F">
        <w:rPr>
          <w:rFonts w:ascii="Times New Roman" w:hAnsi="Times New Roman" w:cs="Times New Roman"/>
          <w:sz w:val="24"/>
          <w:szCs w:val="24"/>
        </w:rPr>
        <w:t xml:space="preserve"> </w:t>
      </w:r>
      <w:r w:rsidR="002770AA" w:rsidRPr="0014098F">
        <w:rPr>
          <w:rFonts w:ascii="Times New Roman" w:hAnsi="Times New Roman" w:cs="Times New Roman"/>
          <w:sz w:val="24"/>
          <w:szCs w:val="24"/>
        </w:rPr>
        <w:t>abandon</w:t>
      </w:r>
      <w:r w:rsidR="00D13FA2" w:rsidRPr="0014098F">
        <w:rPr>
          <w:rFonts w:ascii="Times New Roman" w:hAnsi="Times New Roman" w:cs="Times New Roman"/>
          <w:sz w:val="24"/>
          <w:szCs w:val="24"/>
        </w:rPr>
        <w:t>ing a</w:t>
      </w:r>
      <w:r w:rsidR="00CC3CFD" w:rsidRPr="0014098F">
        <w:rPr>
          <w:rFonts w:ascii="Times New Roman" w:hAnsi="Times New Roman" w:cs="Times New Roman"/>
          <w:sz w:val="24"/>
          <w:szCs w:val="24"/>
        </w:rPr>
        <w:t xml:space="preserve"> device </w:t>
      </w:r>
      <w:r w:rsidR="00D13FA2" w:rsidRPr="0014098F">
        <w:rPr>
          <w:rFonts w:ascii="Times New Roman" w:hAnsi="Times New Roman" w:cs="Times New Roman"/>
          <w:sz w:val="24"/>
          <w:szCs w:val="24"/>
        </w:rPr>
        <w:t xml:space="preserve">that </w:t>
      </w:r>
      <w:r w:rsidR="00CC3CFD" w:rsidRPr="0014098F">
        <w:rPr>
          <w:rFonts w:ascii="Times New Roman" w:hAnsi="Times New Roman" w:cs="Times New Roman"/>
          <w:sz w:val="24"/>
          <w:szCs w:val="24"/>
        </w:rPr>
        <w:t xml:space="preserve">payers would </w:t>
      </w:r>
      <w:r w:rsidR="00D13FA2" w:rsidRPr="0014098F">
        <w:rPr>
          <w:rFonts w:ascii="Times New Roman" w:hAnsi="Times New Roman" w:cs="Times New Roman"/>
          <w:sz w:val="24"/>
          <w:szCs w:val="24"/>
        </w:rPr>
        <w:t xml:space="preserve">have </w:t>
      </w:r>
      <w:r w:rsidR="00CC3CFD" w:rsidRPr="0014098F">
        <w:rPr>
          <w:rFonts w:ascii="Times New Roman" w:hAnsi="Times New Roman" w:cs="Times New Roman"/>
          <w:sz w:val="24"/>
          <w:szCs w:val="24"/>
        </w:rPr>
        <w:t>eventually decide</w:t>
      </w:r>
      <w:r w:rsidR="00D13FA2" w:rsidRPr="0014098F">
        <w:rPr>
          <w:rFonts w:ascii="Times New Roman" w:hAnsi="Times New Roman" w:cs="Times New Roman"/>
          <w:sz w:val="24"/>
          <w:szCs w:val="24"/>
        </w:rPr>
        <w:t>d</w:t>
      </w:r>
      <w:r w:rsidR="00CC3CFD" w:rsidRPr="0014098F">
        <w:rPr>
          <w:rFonts w:ascii="Times New Roman" w:hAnsi="Times New Roman" w:cs="Times New Roman"/>
          <w:sz w:val="24"/>
          <w:szCs w:val="24"/>
        </w:rPr>
        <w:t xml:space="preserve"> to reimburse</w:t>
      </w:r>
      <w:r w:rsidR="00D13FA2" w:rsidRPr="0014098F">
        <w:rPr>
          <w:rFonts w:ascii="Times New Roman" w:hAnsi="Times New Roman" w:cs="Times New Roman"/>
          <w:sz w:val="24"/>
          <w:szCs w:val="24"/>
        </w:rPr>
        <w:t xml:space="preserve">, </w:t>
      </w:r>
      <w:r w:rsidR="007A2B73" w:rsidRPr="0014098F">
        <w:rPr>
          <w:rFonts w:ascii="Times New Roman" w:hAnsi="Times New Roman" w:cs="Times New Roman"/>
          <w:sz w:val="24"/>
          <w:szCs w:val="24"/>
        </w:rPr>
        <w:t>or proceed</w:t>
      </w:r>
      <w:r w:rsidR="00D13FA2" w:rsidRPr="0014098F">
        <w:rPr>
          <w:rFonts w:ascii="Times New Roman" w:hAnsi="Times New Roman" w:cs="Times New Roman"/>
          <w:sz w:val="24"/>
          <w:szCs w:val="24"/>
        </w:rPr>
        <w:t>ing</w:t>
      </w:r>
      <w:r w:rsidR="007A2B73" w:rsidRPr="0014098F">
        <w:rPr>
          <w:rFonts w:ascii="Times New Roman" w:hAnsi="Times New Roman" w:cs="Times New Roman"/>
          <w:sz w:val="24"/>
          <w:szCs w:val="24"/>
        </w:rPr>
        <w:t xml:space="preserve"> with</w:t>
      </w:r>
      <w:r w:rsidR="002770AA" w:rsidRPr="0014098F">
        <w:rPr>
          <w:rFonts w:ascii="Times New Roman" w:hAnsi="Times New Roman" w:cs="Times New Roman"/>
          <w:sz w:val="24"/>
          <w:szCs w:val="24"/>
        </w:rPr>
        <w:t xml:space="preserve"> </w:t>
      </w:r>
      <w:r w:rsidR="00D13FA2" w:rsidRPr="0014098F">
        <w:rPr>
          <w:rFonts w:ascii="Times New Roman" w:hAnsi="Times New Roman" w:cs="Times New Roman"/>
          <w:sz w:val="24"/>
          <w:szCs w:val="24"/>
        </w:rPr>
        <w:t xml:space="preserve">a </w:t>
      </w:r>
      <w:r w:rsidR="002770AA" w:rsidRPr="0014098F">
        <w:rPr>
          <w:rFonts w:ascii="Times New Roman" w:hAnsi="Times New Roman" w:cs="Times New Roman"/>
          <w:sz w:val="24"/>
          <w:szCs w:val="24"/>
        </w:rPr>
        <w:t xml:space="preserve">device </w:t>
      </w:r>
      <w:r w:rsidR="00D13FA2" w:rsidRPr="0014098F">
        <w:rPr>
          <w:rFonts w:ascii="Times New Roman" w:hAnsi="Times New Roman" w:cs="Times New Roman"/>
          <w:sz w:val="24"/>
          <w:szCs w:val="24"/>
        </w:rPr>
        <w:t xml:space="preserve">that </w:t>
      </w:r>
      <w:r w:rsidR="00D261CA" w:rsidRPr="0014098F">
        <w:rPr>
          <w:rFonts w:ascii="Times New Roman" w:hAnsi="Times New Roman" w:cs="Times New Roman"/>
          <w:sz w:val="24"/>
          <w:szCs w:val="24"/>
        </w:rPr>
        <w:t xml:space="preserve">payers </w:t>
      </w:r>
      <w:r w:rsidR="00CC3CFD" w:rsidRPr="0014098F">
        <w:rPr>
          <w:rFonts w:ascii="Times New Roman" w:hAnsi="Times New Roman" w:cs="Times New Roman"/>
          <w:sz w:val="24"/>
          <w:szCs w:val="24"/>
        </w:rPr>
        <w:t xml:space="preserve">would </w:t>
      </w:r>
      <w:r w:rsidR="00D13FA2" w:rsidRPr="0014098F">
        <w:rPr>
          <w:rFonts w:ascii="Times New Roman" w:hAnsi="Times New Roman" w:cs="Times New Roman"/>
          <w:sz w:val="24"/>
          <w:szCs w:val="24"/>
        </w:rPr>
        <w:t xml:space="preserve">have ultimately </w:t>
      </w:r>
      <w:r w:rsidR="00CC3CFD" w:rsidRPr="0014098F">
        <w:rPr>
          <w:rFonts w:ascii="Times New Roman" w:hAnsi="Times New Roman" w:cs="Times New Roman"/>
          <w:sz w:val="24"/>
          <w:szCs w:val="24"/>
        </w:rPr>
        <w:t>decide</w:t>
      </w:r>
      <w:r w:rsidR="00D13FA2" w:rsidRPr="0014098F">
        <w:rPr>
          <w:rFonts w:ascii="Times New Roman" w:hAnsi="Times New Roman" w:cs="Times New Roman"/>
          <w:sz w:val="24"/>
          <w:szCs w:val="24"/>
        </w:rPr>
        <w:t>d</w:t>
      </w:r>
      <w:r w:rsidR="00CC3CFD" w:rsidRPr="0014098F">
        <w:rPr>
          <w:rFonts w:ascii="Times New Roman" w:hAnsi="Times New Roman" w:cs="Times New Roman"/>
          <w:sz w:val="24"/>
          <w:szCs w:val="24"/>
        </w:rPr>
        <w:t xml:space="preserve"> not</w:t>
      </w:r>
      <w:r w:rsidR="00CF2A99" w:rsidRPr="0014098F">
        <w:rPr>
          <w:rFonts w:ascii="Times New Roman" w:hAnsi="Times New Roman" w:cs="Times New Roman"/>
          <w:sz w:val="24"/>
          <w:szCs w:val="24"/>
        </w:rPr>
        <w:t xml:space="preserve"> to </w:t>
      </w:r>
      <w:r w:rsidR="002770AA" w:rsidRPr="0014098F">
        <w:rPr>
          <w:rFonts w:ascii="Times New Roman" w:hAnsi="Times New Roman" w:cs="Times New Roman"/>
          <w:sz w:val="24"/>
          <w:szCs w:val="24"/>
        </w:rPr>
        <w:t>reimburse</w:t>
      </w:r>
      <w:r w:rsidR="006B0225" w:rsidRPr="0014098F">
        <w:rPr>
          <w:rFonts w:ascii="Times New Roman" w:hAnsi="Times New Roman" w:cs="Times New Roman"/>
          <w:sz w:val="24"/>
          <w:szCs w:val="24"/>
        </w:rPr>
        <w:t>.</w:t>
      </w:r>
    </w:p>
    <w:p w14:paraId="72DBC04F" w14:textId="535F0F6B" w:rsidR="002E7061" w:rsidRPr="0014098F" w:rsidRDefault="009E24CB" w:rsidP="0014098F">
      <w:pPr>
        <w:autoSpaceDE w:val="0"/>
        <w:autoSpaceDN w:val="0"/>
        <w:adjustRightInd w:val="0"/>
        <w:spacing w:after="0" w:line="480" w:lineRule="auto"/>
        <w:rPr>
          <w:rFonts w:ascii="Times New Roman" w:hAnsi="Times New Roman" w:cs="Times New Roman"/>
          <w:color w:val="FF0000"/>
          <w:sz w:val="24"/>
          <w:szCs w:val="24"/>
        </w:rPr>
      </w:pPr>
      <w:r w:rsidRPr="0014098F">
        <w:rPr>
          <w:rFonts w:ascii="Times New Roman" w:hAnsi="Times New Roman" w:cs="Times New Roman"/>
          <w:sz w:val="24"/>
          <w:szCs w:val="24"/>
        </w:rPr>
        <w:t xml:space="preserve">Given the increasing complexity of </w:t>
      </w:r>
      <w:r w:rsidR="00BC5D85" w:rsidRPr="0014098F">
        <w:rPr>
          <w:rFonts w:ascii="Times New Roman" w:hAnsi="Times New Roman" w:cs="Times New Roman"/>
          <w:sz w:val="24"/>
          <w:szCs w:val="24"/>
        </w:rPr>
        <w:t>HTA</w:t>
      </w:r>
      <w:r w:rsidRPr="0014098F">
        <w:rPr>
          <w:rFonts w:ascii="Times New Roman" w:hAnsi="Times New Roman" w:cs="Times New Roman"/>
          <w:sz w:val="24"/>
          <w:szCs w:val="24"/>
        </w:rPr>
        <w:t xml:space="preserve"> techniques, this mid-stage becomes more demanding in terms of </w:t>
      </w:r>
      <w:r w:rsidR="00AF1FF2" w:rsidRPr="0014098F">
        <w:rPr>
          <w:rFonts w:ascii="Times New Roman" w:hAnsi="Times New Roman" w:cs="Times New Roman"/>
          <w:sz w:val="24"/>
          <w:szCs w:val="24"/>
        </w:rPr>
        <w:t xml:space="preserve">model </w:t>
      </w:r>
      <w:r w:rsidRPr="0014098F">
        <w:rPr>
          <w:rFonts w:ascii="Times New Roman" w:hAnsi="Times New Roman" w:cs="Times New Roman"/>
          <w:sz w:val="24"/>
          <w:szCs w:val="24"/>
        </w:rPr>
        <w:t>inputs</w:t>
      </w:r>
      <w:r w:rsidR="007F5EE4" w:rsidRPr="0014098F">
        <w:rPr>
          <w:rFonts w:ascii="Times New Roman" w:hAnsi="Times New Roman" w:cs="Times New Roman"/>
          <w:sz w:val="24"/>
          <w:szCs w:val="24"/>
        </w:rPr>
        <w:t xml:space="preserve"> as </w:t>
      </w:r>
      <w:r w:rsidR="00793161">
        <w:rPr>
          <w:rFonts w:ascii="Times New Roman" w:hAnsi="Times New Roman" w:cs="Times New Roman"/>
          <w:sz w:val="24"/>
          <w:szCs w:val="24"/>
        </w:rPr>
        <w:t>health economic</w:t>
      </w:r>
      <w:r w:rsidR="007F5EE4" w:rsidRPr="0014098F">
        <w:rPr>
          <w:rFonts w:ascii="Times New Roman" w:hAnsi="Times New Roman" w:cs="Times New Roman"/>
          <w:sz w:val="24"/>
          <w:szCs w:val="24"/>
        </w:rPr>
        <w:t xml:space="preserve"> models should be run with robust evidence only. </w:t>
      </w:r>
      <w:r w:rsidRPr="0014098F">
        <w:rPr>
          <w:rFonts w:ascii="Times New Roman" w:hAnsi="Times New Roman" w:cs="Times New Roman"/>
          <w:sz w:val="24"/>
          <w:szCs w:val="24"/>
        </w:rPr>
        <w:t>A substantial effort may be required to elicit and apply plausible assumptions and distributions to parameters</w:t>
      </w:r>
      <w:r w:rsidR="00AF1FF2" w:rsidRPr="0014098F">
        <w:rPr>
          <w:rFonts w:ascii="Times New Roman" w:hAnsi="Times New Roman" w:cs="Times New Roman"/>
          <w:sz w:val="24"/>
          <w:szCs w:val="24"/>
        </w:rPr>
        <w:t>.</w:t>
      </w:r>
      <w:r w:rsidRPr="0014098F">
        <w:rPr>
          <w:rFonts w:ascii="Times New Roman" w:hAnsi="Times New Roman" w:cs="Times New Roman"/>
          <w:sz w:val="24"/>
          <w:szCs w:val="24"/>
        </w:rPr>
        <w:t xml:space="preserve"> </w:t>
      </w:r>
      <w:r w:rsidR="00CF2A99" w:rsidRPr="0014098F">
        <w:rPr>
          <w:rFonts w:ascii="Times New Roman" w:hAnsi="Times New Roman" w:cs="Times New Roman"/>
          <w:sz w:val="24"/>
          <w:szCs w:val="24"/>
        </w:rPr>
        <w:t xml:space="preserve">The analyses in this </w:t>
      </w:r>
      <w:r w:rsidRPr="0014098F">
        <w:rPr>
          <w:rFonts w:ascii="Times New Roman" w:hAnsi="Times New Roman" w:cs="Times New Roman"/>
          <w:sz w:val="24"/>
          <w:szCs w:val="24"/>
        </w:rPr>
        <w:t xml:space="preserve">stage </w:t>
      </w:r>
      <w:r w:rsidR="00CF2A99" w:rsidRPr="0014098F">
        <w:rPr>
          <w:rFonts w:ascii="Times New Roman" w:hAnsi="Times New Roman" w:cs="Times New Roman"/>
          <w:sz w:val="24"/>
          <w:szCs w:val="24"/>
        </w:rPr>
        <w:t>usually apply an iterative process that is</w:t>
      </w:r>
      <w:r w:rsidRPr="0014098F">
        <w:rPr>
          <w:rFonts w:ascii="Times New Roman" w:hAnsi="Times New Roman" w:cs="Times New Roman"/>
          <w:sz w:val="24"/>
          <w:szCs w:val="24"/>
        </w:rPr>
        <w:t xml:space="preserve"> refined at several points </w:t>
      </w:r>
      <w:r w:rsidR="00265C11" w:rsidRPr="0014098F">
        <w:rPr>
          <w:rFonts w:ascii="Times New Roman" w:hAnsi="Times New Roman" w:cs="Times New Roman"/>
          <w:sz w:val="24"/>
          <w:szCs w:val="24"/>
        </w:rPr>
        <w:t>in</w:t>
      </w:r>
      <w:r w:rsidRPr="0014098F">
        <w:rPr>
          <w:rFonts w:ascii="Times New Roman" w:hAnsi="Times New Roman" w:cs="Times New Roman"/>
          <w:sz w:val="24"/>
          <w:szCs w:val="24"/>
        </w:rPr>
        <w:t xml:space="preserve"> time and enables </w:t>
      </w:r>
      <w:r w:rsidR="00265C11" w:rsidRPr="0014098F">
        <w:rPr>
          <w:rFonts w:ascii="Times New Roman" w:hAnsi="Times New Roman" w:cs="Times New Roman"/>
          <w:sz w:val="24"/>
          <w:szCs w:val="24"/>
        </w:rPr>
        <w:t xml:space="preserve">the </w:t>
      </w:r>
      <w:r w:rsidRPr="0014098F">
        <w:rPr>
          <w:rFonts w:ascii="Times New Roman" w:hAnsi="Times New Roman" w:cs="Times New Roman"/>
          <w:sz w:val="24"/>
          <w:szCs w:val="24"/>
        </w:rPr>
        <w:t>aggregati</w:t>
      </w:r>
      <w:r w:rsidR="00265C11" w:rsidRPr="0014098F">
        <w:rPr>
          <w:rFonts w:ascii="Times New Roman" w:hAnsi="Times New Roman" w:cs="Times New Roman"/>
          <w:sz w:val="24"/>
          <w:szCs w:val="24"/>
        </w:rPr>
        <w:t>o</w:t>
      </w:r>
      <w:r w:rsidRPr="0014098F">
        <w:rPr>
          <w:rFonts w:ascii="Times New Roman" w:hAnsi="Times New Roman" w:cs="Times New Roman"/>
          <w:sz w:val="24"/>
          <w:szCs w:val="24"/>
        </w:rPr>
        <w:t>n</w:t>
      </w:r>
      <w:r w:rsidR="00265C11" w:rsidRPr="0014098F">
        <w:rPr>
          <w:rFonts w:ascii="Times New Roman" w:hAnsi="Times New Roman" w:cs="Times New Roman"/>
          <w:sz w:val="24"/>
          <w:szCs w:val="24"/>
        </w:rPr>
        <w:t xml:space="preserve"> of</w:t>
      </w:r>
      <w:r w:rsidRPr="0014098F">
        <w:rPr>
          <w:rFonts w:ascii="Times New Roman" w:hAnsi="Times New Roman" w:cs="Times New Roman"/>
          <w:sz w:val="24"/>
          <w:szCs w:val="24"/>
        </w:rPr>
        <w:t xml:space="preserve"> evidence from a wide range of sources. In each </w:t>
      </w:r>
      <w:r w:rsidR="00CF2A99" w:rsidRPr="0014098F">
        <w:rPr>
          <w:rFonts w:ascii="Times New Roman" w:hAnsi="Times New Roman" w:cs="Times New Roman"/>
          <w:sz w:val="24"/>
          <w:szCs w:val="24"/>
        </w:rPr>
        <w:lastRenderedPageBreak/>
        <w:t xml:space="preserve">step, the last </w:t>
      </w:r>
      <w:r w:rsidRPr="0014098F">
        <w:rPr>
          <w:rFonts w:ascii="Times New Roman" w:hAnsi="Times New Roman" w:cs="Times New Roman"/>
          <w:sz w:val="24"/>
          <w:szCs w:val="24"/>
        </w:rPr>
        <w:t xml:space="preserve">estimate of a parameter value that emerges from a refinement becomes the </w:t>
      </w:r>
      <w:r w:rsidR="00CF2A99" w:rsidRPr="0014098F">
        <w:rPr>
          <w:rFonts w:ascii="Times New Roman" w:hAnsi="Times New Roman" w:cs="Times New Roman"/>
          <w:sz w:val="24"/>
          <w:szCs w:val="24"/>
        </w:rPr>
        <w:t xml:space="preserve">basis for </w:t>
      </w:r>
      <w:r w:rsidRPr="0014098F">
        <w:rPr>
          <w:rFonts w:ascii="Times New Roman" w:hAnsi="Times New Roman" w:cs="Times New Roman"/>
          <w:sz w:val="24"/>
          <w:szCs w:val="24"/>
        </w:rPr>
        <w:t>the next st</w:t>
      </w:r>
      <w:r w:rsidR="00CF2A99" w:rsidRPr="0014098F">
        <w:rPr>
          <w:rFonts w:ascii="Times New Roman" w:hAnsi="Times New Roman" w:cs="Times New Roman"/>
          <w:sz w:val="24"/>
          <w:szCs w:val="24"/>
        </w:rPr>
        <w:t>ep</w:t>
      </w:r>
      <w:r w:rsidRPr="0014098F">
        <w:rPr>
          <w:rFonts w:ascii="Times New Roman" w:hAnsi="Times New Roman" w:cs="Times New Roman"/>
          <w:sz w:val="24"/>
          <w:szCs w:val="24"/>
        </w:rPr>
        <w:t xml:space="preserve"> </w:t>
      </w:r>
      <w:r w:rsidR="001D0439" w:rsidRPr="0014098F">
        <w:rPr>
          <w:rFonts w:ascii="Times New Roman" w:hAnsi="Times New Roman" w:cs="Times New Roman"/>
          <w:sz w:val="24"/>
          <w:szCs w:val="24"/>
        </w:rPr>
        <w:t xml:space="preserve">or round </w:t>
      </w:r>
      <w:r w:rsidRPr="0014098F">
        <w:rPr>
          <w:rFonts w:ascii="Times New Roman" w:hAnsi="Times New Roman" w:cs="Times New Roman"/>
          <w:sz w:val="24"/>
          <w:szCs w:val="24"/>
        </w:rPr>
        <w:t>of refinement</w:t>
      </w:r>
      <w:r w:rsidR="007972D7">
        <w:rPr>
          <w:rFonts w:ascii="Times New Roman" w:hAnsi="Times New Roman" w:cs="Times New Roman"/>
          <w:sz w:val="24"/>
          <w:szCs w:val="24"/>
        </w:rPr>
        <w:t>.</w:t>
      </w:r>
      <w:r w:rsidR="007972D7">
        <w:rPr>
          <w:rFonts w:ascii="Times New Roman" w:hAnsi="Times New Roman" w:cs="Times New Roman"/>
          <w:sz w:val="24"/>
          <w:szCs w:val="24"/>
          <w:vertAlign w:val="superscript"/>
        </w:rPr>
        <w:t>10-13</w:t>
      </w:r>
    </w:p>
    <w:p w14:paraId="736D872A" w14:textId="0956CB9E" w:rsidR="002E7061" w:rsidRPr="0014098F" w:rsidRDefault="001D0439" w:rsidP="0014098F">
      <w:pPr>
        <w:autoSpaceDE w:val="0"/>
        <w:autoSpaceDN w:val="0"/>
        <w:adjustRightInd w:val="0"/>
        <w:spacing w:after="0" w:line="480" w:lineRule="auto"/>
        <w:rPr>
          <w:rFonts w:ascii="Times New Roman" w:hAnsi="Times New Roman" w:cs="Times New Roman"/>
          <w:b/>
          <w:sz w:val="24"/>
          <w:szCs w:val="24"/>
        </w:rPr>
      </w:pPr>
      <w:r w:rsidRPr="0014098F">
        <w:rPr>
          <w:rFonts w:ascii="Times New Roman" w:hAnsi="Times New Roman" w:cs="Times New Roman"/>
          <w:b/>
          <w:sz w:val="24"/>
          <w:szCs w:val="24"/>
        </w:rPr>
        <w:t>H</w:t>
      </w:r>
      <w:r w:rsidR="007972D7">
        <w:rPr>
          <w:rFonts w:ascii="Times New Roman" w:hAnsi="Times New Roman" w:cs="Times New Roman"/>
          <w:b/>
          <w:sz w:val="24"/>
          <w:szCs w:val="24"/>
        </w:rPr>
        <w:t>EALTH ECONOMIC ANALYSES IN LATE-STATE DEVELOPMENT</w:t>
      </w:r>
    </w:p>
    <w:p w14:paraId="02E19628" w14:textId="1F17BBCC" w:rsidR="0070764D" w:rsidRPr="0014098F" w:rsidRDefault="00076B45"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Currently, h</w:t>
      </w:r>
      <w:r w:rsidR="00737D2B" w:rsidRPr="0014098F">
        <w:rPr>
          <w:rFonts w:ascii="Times New Roman" w:hAnsi="Times New Roman" w:cs="Times New Roman"/>
          <w:sz w:val="24"/>
          <w:szCs w:val="24"/>
        </w:rPr>
        <w:t xml:space="preserve">ealth economic analyses </w:t>
      </w:r>
      <w:r w:rsidR="00237838" w:rsidRPr="0014098F">
        <w:rPr>
          <w:rFonts w:ascii="Times New Roman" w:hAnsi="Times New Roman" w:cs="Times New Roman"/>
          <w:sz w:val="24"/>
          <w:szCs w:val="24"/>
        </w:rPr>
        <w:t>conducted</w:t>
      </w:r>
      <w:r w:rsidR="00737D2B" w:rsidRPr="0014098F">
        <w:rPr>
          <w:rFonts w:ascii="Times New Roman" w:hAnsi="Times New Roman" w:cs="Times New Roman"/>
          <w:sz w:val="24"/>
          <w:szCs w:val="24"/>
        </w:rPr>
        <w:t xml:space="preserve"> in the late </w:t>
      </w:r>
      <w:r w:rsidR="00237838" w:rsidRPr="0014098F">
        <w:rPr>
          <w:rFonts w:ascii="Times New Roman" w:hAnsi="Times New Roman" w:cs="Times New Roman"/>
          <w:sz w:val="24"/>
          <w:szCs w:val="24"/>
        </w:rPr>
        <w:t xml:space="preserve">development </w:t>
      </w:r>
      <w:r w:rsidR="00737D2B" w:rsidRPr="0014098F">
        <w:rPr>
          <w:rFonts w:ascii="Times New Roman" w:hAnsi="Times New Roman" w:cs="Times New Roman"/>
          <w:sz w:val="24"/>
          <w:szCs w:val="24"/>
        </w:rPr>
        <w:t xml:space="preserve">stage are </w:t>
      </w:r>
      <w:r w:rsidR="00237838" w:rsidRPr="0014098F">
        <w:rPr>
          <w:rFonts w:ascii="Times New Roman" w:hAnsi="Times New Roman" w:cs="Times New Roman"/>
          <w:sz w:val="24"/>
          <w:szCs w:val="24"/>
        </w:rPr>
        <w:t>usually</w:t>
      </w:r>
      <w:r w:rsidR="00737D2B" w:rsidRPr="0014098F">
        <w:rPr>
          <w:rFonts w:ascii="Times New Roman" w:hAnsi="Times New Roman" w:cs="Times New Roman"/>
          <w:sz w:val="24"/>
          <w:szCs w:val="24"/>
        </w:rPr>
        <w:t xml:space="preserve"> designed to inform health </w:t>
      </w:r>
      <w:r w:rsidR="00237838" w:rsidRPr="0014098F">
        <w:rPr>
          <w:rFonts w:ascii="Times New Roman" w:hAnsi="Times New Roman" w:cs="Times New Roman"/>
          <w:sz w:val="24"/>
          <w:szCs w:val="24"/>
        </w:rPr>
        <w:t>care</w:t>
      </w:r>
      <w:r w:rsidR="00737D2B" w:rsidRPr="0014098F">
        <w:rPr>
          <w:rFonts w:ascii="Times New Roman" w:hAnsi="Times New Roman" w:cs="Times New Roman"/>
          <w:sz w:val="24"/>
          <w:szCs w:val="24"/>
        </w:rPr>
        <w:t xml:space="preserve"> payers about the cost-effectiveness of the technology</w:t>
      </w:r>
      <w:r w:rsidR="00237838" w:rsidRPr="0014098F">
        <w:rPr>
          <w:rFonts w:ascii="Times New Roman" w:hAnsi="Times New Roman" w:cs="Times New Roman"/>
          <w:sz w:val="24"/>
          <w:szCs w:val="24"/>
        </w:rPr>
        <w:t xml:space="preserve"> </w:t>
      </w:r>
      <w:r w:rsidR="00737D2B" w:rsidRPr="0014098F">
        <w:rPr>
          <w:rFonts w:ascii="Times New Roman" w:hAnsi="Times New Roman" w:cs="Times New Roman"/>
          <w:sz w:val="24"/>
          <w:szCs w:val="24"/>
        </w:rPr>
        <w:t xml:space="preserve">to make the case for </w:t>
      </w:r>
      <w:r w:rsidRPr="0014098F">
        <w:rPr>
          <w:rFonts w:ascii="Times New Roman" w:hAnsi="Times New Roman" w:cs="Times New Roman"/>
          <w:sz w:val="24"/>
          <w:szCs w:val="24"/>
        </w:rPr>
        <w:t xml:space="preserve">its </w:t>
      </w:r>
      <w:r w:rsidR="00737D2B" w:rsidRPr="0014098F">
        <w:rPr>
          <w:rFonts w:ascii="Times New Roman" w:hAnsi="Times New Roman" w:cs="Times New Roman"/>
          <w:sz w:val="24"/>
          <w:szCs w:val="24"/>
        </w:rPr>
        <w:t>reimbursement.</w:t>
      </w:r>
      <w:r w:rsidR="00237838" w:rsidRPr="0014098F">
        <w:rPr>
          <w:rFonts w:ascii="Times New Roman" w:hAnsi="Times New Roman" w:cs="Times New Roman"/>
          <w:color w:val="FF0000"/>
          <w:sz w:val="24"/>
          <w:szCs w:val="24"/>
        </w:rPr>
        <w:t xml:space="preserve"> </w:t>
      </w:r>
      <w:r w:rsidRPr="0014098F">
        <w:rPr>
          <w:rFonts w:ascii="Times New Roman" w:hAnsi="Times New Roman" w:cs="Times New Roman"/>
          <w:sz w:val="24"/>
          <w:szCs w:val="24"/>
        </w:rPr>
        <w:t>Ideally, these c</w:t>
      </w:r>
      <w:r w:rsidR="00237838" w:rsidRPr="0014098F">
        <w:rPr>
          <w:rFonts w:ascii="Times New Roman" w:hAnsi="Times New Roman" w:cs="Times New Roman"/>
          <w:sz w:val="24"/>
          <w:szCs w:val="24"/>
        </w:rPr>
        <w:t>overage and r</w:t>
      </w:r>
      <w:r w:rsidR="00737D2B" w:rsidRPr="0014098F">
        <w:rPr>
          <w:rFonts w:ascii="Times New Roman" w:hAnsi="Times New Roman" w:cs="Times New Roman"/>
          <w:sz w:val="24"/>
          <w:szCs w:val="24"/>
        </w:rPr>
        <w:t>eimbursement decision</w:t>
      </w:r>
      <w:r w:rsidR="00237838" w:rsidRPr="0014098F">
        <w:rPr>
          <w:rFonts w:ascii="Times New Roman" w:hAnsi="Times New Roman" w:cs="Times New Roman"/>
          <w:sz w:val="24"/>
          <w:szCs w:val="24"/>
        </w:rPr>
        <w:t>s</w:t>
      </w:r>
      <w:r w:rsidR="00737D2B" w:rsidRPr="0014098F">
        <w:rPr>
          <w:rFonts w:ascii="Times New Roman" w:hAnsi="Times New Roman" w:cs="Times New Roman"/>
          <w:sz w:val="24"/>
          <w:szCs w:val="24"/>
        </w:rPr>
        <w:t xml:space="preserve"> </w:t>
      </w:r>
      <w:r w:rsidR="00237838" w:rsidRPr="0014098F">
        <w:rPr>
          <w:rFonts w:ascii="Times New Roman" w:hAnsi="Times New Roman" w:cs="Times New Roman"/>
          <w:sz w:val="24"/>
          <w:szCs w:val="24"/>
        </w:rPr>
        <w:t>sh</w:t>
      </w:r>
      <w:r w:rsidR="00737D2B" w:rsidRPr="0014098F">
        <w:rPr>
          <w:rFonts w:ascii="Times New Roman" w:hAnsi="Times New Roman" w:cs="Times New Roman"/>
          <w:sz w:val="24"/>
          <w:szCs w:val="24"/>
        </w:rPr>
        <w:t xml:space="preserve">ould be based on a model regarding incremental effectiveness and </w:t>
      </w:r>
      <w:r w:rsidRPr="0014098F">
        <w:rPr>
          <w:rFonts w:ascii="Times New Roman" w:hAnsi="Times New Roman" w:cs="Times New Roman"/>
          <w:sz w:val="24"/>
          <w:szCs w:val="24"/>
        </w:rPr>
        <w:t xml:space="preserve">corresponding </w:t>
      </w:r>
      <w:r w:rsidR="00737D2B" w:rsidRPr="0014098F">
        <w:rPr>
          <w:rFonts w:ascii="Times New Roman" w:hAnsi="Times New Roman" w:cs="Times New Roman"/>
          <w:sz w:val="24"/>
          <w:szCs w:val="24"/>
        </w:rPr>
        <w:t xml:space="preserve">costs </w:t>
      </w:r>
      <w:r w:rsidR="00237838" w:rsidRPr="0014098F">
        <w:rPr>
          <w:rFonts w:ascii="Times New Roman" w:hAnsi="Times New Roman" w:cs="Times New Roman"/>
          <w:sz w:val="24"/>
          <w:szCs w:val="24"/>
        </w:rPr>
        <w:t xml:space="preserve">supported </w:t>
      </w:r>
      <w:r w:rsidR="00737D2B" w:rsidRPr="0014098F">
        <w:rPr>
          <w:rFonts w:ascii="Times New Roman" w:hAnsi="Times New Roman" w:cs="Times New Roman"/>
          <w:sz w:val="24"/>
          <w:szCs w:val="24"/>
        </w:rPr>
        <w:t xml:space="preserve">by evidence </w:t>
      </w:r>
      <w:r w:rsidR="00237838" w:rsidRPr="0014098F">
        <w:rPr>
          <w:rFonts w:ascii="Times New Roman" w:hAnsi="Times New Roman" w:cs="Times New Roman"/>
          <w:sz w:val="24"/>
          <w:szCs w:val="24"/>
        </w:rPr>
        <w:t xml:space="preserve">derived from </w:t>
      </w:r>
      <w:r w:rsidR="0091381F" w:rsidRPr="0014098F">
        <w:rPr>
          <w:rFonts w:ascii="Times New Roman" w:hAnsi="Times New Roman" w:cs="Times New Roman"/>
          <w:sz w:val="24"/>
          <w:szCs w:val="24"/>
        </w:rPr>
        <w:t xml:space="preserve">randomized controlled </w:t>
      </w:r>
      <w:r w:rsidR="00237838" w:rsidRPr="0014098F">
        <w:rPr>
          <w:rFonts w:ascii="Times New Roman" w:hAnsi="Times New Roman" w:cs="Times New Roman"/>
          <w:sz w:val="24"/>
          <w:szCs w:val="24"/>
        </w:rPr>
        <w:t>studies</w:t>
      </w:r>
      <w:r w:rsidR="007972D7">
        <w:rPr>
          <w:rFonts w:ascii="Times New Roman" w:hAnsi="Times New Roman" w:cs="Times New Roman"/>
          <w:sz w:val="24"/>
          <w:szCs w:val="24"/>
          <w:vertAlign w:val="superscript"/>
        </w:rPr>
        <w:t>20</w:t>
      </w:r>
      <w:r w:rsidR="0091381F" w:rsidRPr="0014098F">
        <w:rPr>
          <w:rFonts w:ascii="Times New Roman" w:hAnsi="Times New Roman" w:cs="Times New Roman"/>
          <w:sz w:val="24"/>
          <w:szCs w:val="24"/>
        </w:rPr>
        <w:t xml:space="preserve"> with </w:t>
      </w:r>
      <w:r w:rsidR="005563BF" w:rsidRPr="0014098F">
        <w:rPr>
          <w:rFonts w:ascii="Times New Roman" w:hAnsi="Times New Roman" w:cs="Times New Roman"/>
          <w:sz w:val="24"/>
          <w:szCs w:val="24"/>
        </w:rPr>
        <w:t xml:space="preserve">reasonable </w:t>
      </w:r>
      <w:r w:rsidR="0091381F" w:rsidRPr="0014098F">
        <w:rPr>
          <w:rFonts w:ascii="Times New Roman" w:hAnsi="Times New Roman" w:cs="Times New Roman"/>
          <w:sz w:val="24"/>
          <w:szCs w:val="24"/>
        </w:rPr>
        <w:t>patient number</w:t>
      </w:r>
      <w:r w:rsidR="004D62C8" w:rsidRPr="0014098F">
        <w:rPr>
          <w:rFonts w:ascii="Times New Roman" w:hAnsi="Times New Roman" w:cs="Times New Roman"/>
          <w:sz w:val="24"/>
          <w:szCs w:val="24"/>
        </w:rPr>
        <w:t>s</w:t>
      </w:r>
      <w:r w:rsidR="00737D2B" w:rsidRPr="0014098F">
        <w:rPr>
          <w:rFonts w:ascii="Times New Roman" w:hAnsi="Times New Roman" w:cs="Times New Roman"/>
          <w:sz w:val="24"/>
          <w:szCs w:val="24"/>
        </w:rPr>
        <w:t xml:space="preserve">. </w:t>
      </w:r>
      <w:r w:rsidR="0091381F" w:rsidRPr="0014098F">
        <w:rPr>
          <w:rFonts w:ascii="Times New Roman" w:hAnsi="Times New Roman" w:cs="Times New Roman"/>
          <w:sz w:val="24"/>
          <w:szCs w:val="24"/>
        </w:rPr>
        <w:t>It is necessary to have</w:t>
      </w:r>
      <w:r w:rsidRPr="0014098F">
        <w:rPr>
          <w:rFonts w:ascii="Times New Roman" w:hAnsi="Times New Roman" w:cs="Times New Roman"/>
          <w:sz w:val="24"/>
          <w:szCs w:val="24"/>
        </w:rPr>
        <w:t xml:space="preserve"> certain </w:t>
      </w:r>
      <w:r w:rsidR="0091381F" w:rsidRPr="0014098F">
        <w:rPr>
          <w:rFonts w:ascii="Times New Roman" w:hAnsi="Times New Roman" w:cs="Times New Roman"/>
          <w:sz w:val="24"/>
          <w:szCs w:val="24"/>
        </w:rPr>
        <w:t>required outcome parameter</w:t>
      </w:r>
      <w:r w:rsidR="005563BF" w:rsidRPr="0014098F">
        <w:rPr>
          <w:rFonts w:ascii="Times New Roman" w:hAnsi="Times New Roman" w:cs="Times New Roman"/>
          <w:sz w:val="24"/>
          <w:szCs w:val="24"/>
        </w:rPr>
        <w:t xml:space="preserve">s, such as health-related quality of life, </w:t>
      </w:r>
      <w:r w:rsidR="0091381F" w:rsidRPr="0014098F">
        <w:rPr>
          <w:rFonts w:ascii="Times New Roman" w:hAnsi="Times New Roman" w:cs="Times New Roman"/>
          <w:sz w:val="24"/>
          <w:szCs w:val="24"/>
        </w:rPr>
        <w:t>inco</w:t>
      </w:r>
      <w:r w:rsidR="00A743E5" w:rsidRPr="0014098F">
        <w:rPr>
          <w:rFonts w:ascii="Times New Roman" w:hAnsi="Times New Roman" w:cs="Times New Roman"/>
          <w:sz w:val="24"/>
          <w:szCs w:val="24"/>
        </w:rPr>
        <w:t>r</w:t>
      </w:r>
      <w:r w:rsidR="0091381F" w:rsidRPr="0014098F">
        <w:rPr>
          <w:rFonts w:ascii="Times New Roman" w:hAnsi="Times New Roman" w:cs="Times New Roman"/>
          <w:sz w:val="24"/>
          <w:szCs w:val="24"/>
        </w:rPr>
        <w:t>p</w:t>
      </w:r>
      <w:r w:rsidR="00A743E5" w:rsidRPr="0014098F">
        <w:rPr>
          <w:rFonts w:ascii="Times New Roman" w:hAnsi="Times New Roman" w:cs="Times New Roman"/>
          <w:sz w:val="24"/>
          <w:szCs w:val="24"/>
        </w:rPr>
        <w:t>o</w:t>
      </w:r>
      <w:r w:rsidR="0091381F" w:rsidRPr="0014098F">
        <w:rPr>
          <w:rFonts w:ascii="Times New Roman" w:hAnsi="Times New Roman" w:cs="Times New Roman"/>
          <w:sz w:val="24"/>
          <w:szCs w:val="24"/>
        </w:rPr>
        <w:t xml:space="preserve">rated in the model. </w:t>
      </w:r>
      <w:r w:rsidR="00737D2B" w:rsidRPr="0014098F">
        <w:rPr>
          <w:rFonts w:ascii="Times New Roman" w:hAnsi="Times New Roman" w:cs="Times New Roman"/>
          <w:sz w:val="24"/>
          <w:szCs w:val="24"/>
        </w:rPr>
        <w:t>Th</w:t>
      </w:r>
      <w:r w:rsidR="00237838" w:rsidRPr="0014098F">
        <w:rPr>
          <w:rFonts w:ascii="Times New Roman" w:hAnsi="Times New Roman" w:cs="Times New Roman"/>
          <w:sz w:val="24"/>
          <w:szCs w:val="24"/>
        </w:rPr>
        <w:t>ese sh</w:t>
      </w:r>
      <w:r w:rsidR="00737D2B" w:rsidRPr="0014098F">
        <w:rPr>
          <w:rFonts w:ascii="Times New Roman" w:hAnsi="Times New Roman" w:cs="Times New Roman"/>
          <w:sz w:val="24"/>
          <w:szCs w:val="24"/>
        </w:rPr>
        <w:t xml:space="preserve">ould </w:t>
      </w:r>
      <w:r w:rsidR="005563BF" w:rsidRPr="0014098F">
        <w:rPr>
          <w:rFonts w:ascii="Times New Roman" w:hAnsi="Times New Roman" w:cs="Times New Roman"/>
          <w:sz w:val="24"/>
          <w:szCs w:val="24"/>
        </w:rPr>
        <w:t>then</w:t>
      </w:r>
      <w:r w:rsidR="00737D2B" w:rsidRPr="0014098F">
        <w:rPr>
          <w:rFonts w:ascii="Times New Roman" w:hAnsi="Times New Roman" w:cs="Times New Roman"/>
          <w:sz w:val="24"/>
          <w:szCs w:val="24"/>
        </w:rPr>
        <w:t xml:space="preserve"> be </w:t>
      </w:r>
      <w:r w:rsidRPr="0014098F">
        <w:rPr>
          <w:rFonts w:ascii="Times New Roman" w:hAnsi="Times New Roman" w:cs="Times New Roman"/>
          <w:sz w:val="24"/>
          <w:szCs w:val="24"/>
        </w:rPr>
        <w:t xml:space="preserve">formally </w:t>
      </w:r>
      <w:r w:rsidR="005563BF" w:rsidRPr="0014098F">
        <w:rPr>
          <w:rFonts w:ascii="Times New Roman" w:hAnsi="Times New Roman" w:cs="Times New Roman"/>
          <w:sz w:val="24"/>
          <w:szCs w:val="24"/>
        </w:rPr>
        <w:t>assessed</w:t>
      </w:r>
      <w:r w:rsidR="00737D2B" w:rsidRPr="0014098F">
        <w:rPr>
          <w:rFonts w:ascii="Times New Roman" w:hAnsi="Times New Roman" w:cs="Times New Roman"/>
          <w:sz w:val="24"/>
          <w:szCs w:val="24"/>
        </w:rPr>
        <w:t xml:space="preserve"> in </w:t>
      </w:r>
      <w:r w:rsidR="00237838" w:rsidRPr="0014098F">
        <w:rPr>
          <w:rFonts w:ascii="Times New Roman" w:hAnsi="Times New Roman" w:cs="Times New Roman"/>
          <w:sz w:val="24"/>
          <w:szCs w:val="24"/>
        </w:rPr>
        <w:t>stud</w:t>
      </w:r>
      <w:r w:rsidR="005563BF" w:rsidRPr="0014098F">
        <w:rPr>
          <w:rFonts w:ascii="Times New Roman" w:hAnsi="Times New Roman" w:cs="Times New Roman"/>
          <w:sz w:val="24"/>
          <w:szCs w:val="24"/>
        </w:rPr>
        <w:t>ies</w:t>
      </w:r>
      <w:r w:rsidR="00237838" w:rsidRPr="0014098F">
        <w:rPr>
          <w:rFonts w:ascii="Times New Roman" w:hAnsi="Times New Roman" w:cs="Times New Roman"/>
          <w:sz w:val="24"/>
          <w:szCs w:val="24"/>
        </w:rPr>
        <w:t xml:space="preserve"> to </w:t>
      </w:r>
      <w:r w:rsidR="00737D2B" w:rsidRPr="0014098F">
        <w:rPr>
          <w:rFonts w:ascii="Times New Roman" w:hAnsi="Times New Roman" w:cs="Times New Roman"/>
          <w:sz w:val="24"/>
          <w:szCs w:val="24"/>
        </w:rPr>
        <w:t xml:space="preserve">make </w:t>
      </w:r>
      <w:r w:rsidRPr="0014098F">
        <w:rPr>
          <w:rFonts w:ascii="Times New Roman" w:hAnsi="Times New Roman" w:cs="Times New Roman"/>
          <w:sz w:val="24"/>
          <w:szCs w:val="24"/>
        </w:rPr>
        <w:t xml:space="preserve">the </w:t>
      </w:r>
      <w:r w:rsidR="00737D2B" w:rsidRPr="0014098F">
        <w:rPr>
          <w:rFonts w:ascii="Times New Roman" w:hAnsi="Times New Roman" w:cs="Times New Roman"/>
          <w:sz w:val="24"/>
          <w:szCs w:val="24"/>
        </w:rPr>
        <w:t>most efficient use of research resources.</w:t>
      </w:r>
      <w:r w:rsidR="003A6C8A" w:rsidRPr="0014098F">
        <w:rPr>
          <w:rFonts w:ascii="Times New Roman" w:hAnsi="Times New Roman" w:cs="Times New Roman"/>
          <w:sz w:val="24"/>
          <w:szCs w:val="24"/>
        </w:rPr>
        <w:t xml:space="preserve"> </w:t>
      </w:r>
      <w:r w:rsidR="0091381F" w:rsidRPr="0014098F">
        <w:rPr>
          <w:rFonts w:ascii="Times New Roman" w:hAnsi="Times New Roman" w:cs="Times New Roman"/>
          <w:sz w:val="24"/>
          <w:szCs w:val="24"/>
        </w:rPr>
        <w:t xml:space="preserve">Cohort databases </w:t>
      </w:r>
      <w:r w:rsidRPr="0014098F">
        <w:rPr>
          <w:rFonts w:ascii="Times New Roman" w:hAnsi="Times New Roman" w:cs="Times New Roman"/>
          <w:sz w:val="24"/>
          <w:szCs w:val="24"/>
        </w:rPr>
        <w:t>can be valuable</w:t>
      </w:r>
      <w:r w:rsidR="0091381F" w:rsidRPr="0014098F">
        <w:rPr>
          <w:rFonts w:ascii="Times New Roman" w:hAnsi="Times New Roman" w:cs="Times New Roman"/>
          <w:sz w:val="24"/>
          <w:szCs w:val="24"/>
        </w:rPr>
        <w:t xml:space="preserve"> resource for disease</w:t>
      </w:r>
      <w:r w:rsidR="005563BF" w:rsidRPr="0014098F">
        <w:rPr>
          <w:rFonts w:ascii="Times New Roman" w:hAnsi="Times New Roman" w:cs="Times New Roman"/>
          <w:sz w:val="24"/>
          <w:szCs w:val="24"/>
        </w:rPr>
        <w:t>-</w:t>
      </w:r>
      <w:r w:rsidR="0091381F" w:rsidRPr="0014098F">
        <w:rPr>
          <w:rFonts w:ascii="Times New Roman" w:hAnsi="Times New Roman" w:cs="Times New Roman"/>
          <w:sz w:val="24"/>
          <w:szCs w:val="24"/>
        </w:rPr>
        <w:t xml:space="preserve">oriented modeling, service pathways, </w:t>
      </w:r>
      <w:r w:rsidR="00AF1FF2" w:rsidRPr="0014098F">
        <w:rPr>
          <w:rFonts w:ascii="Times New Roman" w:hAnsi="Times New Roman" w:cs="Times New Roman"/>
          <w:sz w:val="24"/>
          <w:szCs w:val="24"/>
        </w:rPr>
        <w:t>probabilities</w:t>
      </w:r>
      <w:r w:rsidR="007972D7">
        <w:rPr>
          <w:rFonts w:ascii="Times New Roman" w:hAnsi="Times New Roman" w:cs="Times New Roman"/>
          <w:sz w:val="24"/>
          <w:szCs w:val="24"/>
        </w:rPr>
        <w:t>,</w:t>
      </w:r>
      <w:r w:rsidR="00E96D48" w:rsidRPr="0014098F">
        <w:rPr>
          <w:rFonts w:ascii="Times New Roman" w:hAnsi="Times New Roman" w:cs="Times New Roman"/>
          <w:sz w:val="24"/>
          <w:szCs w:val="24"/>
        </w:rPr>
        <w:t xml:space="preserve"> and long</w:t>
      </w:r>
      <w:r w:rsidR="00AF1FF2" w:rsidRPr="0014098F">
        <w:rPr>
          <w:rFonts w:ascii="Times New Roman" w:hAnsi="Times New Roman" w:cs="Times New Roman"/>
          <w:sz w:val="24"/>
          <w:szCs w:val="24"/>
        </w:rPr>
        <w:t>-</w:t>
      </w:r>
      <w:r w:rsidR="00E96D48" w:rsidRPr="0014098F">
        <w:rPr>
          <w:rFonts w:ascii="Times New Roman" w:hAnsi="Times New Roman" w:cs="Times New Roman"/>
          <w:sz w:val="24"/>
          <w:szCs w:val="24"/>
        </w:rPr>
        <w:t>term outcomes</w:t>
      </w:r>
      <w:r w:rsidR="0091381F" w:rsidRPr="0014098F">
        <w:rPr>
          <w:rFonts w:ascii="Times New Roman" w:hAnsi="Times New Roman" w:cs="Times New Roman"/>
          <w:sz w:val="24"/>
          <w:szCs w:val="24"/>
        </w:rPr>
        <w:t xml:space="preserve">. </w:t>
      </w:r>
      <w:r w:rsidRPr="0014098F">
        <w:rPr>
          <w:rFonts w:ascii="Times New Roman" w:hAnsi="Times New Roman" w:cs="Times New Roman"/>
          <w:sz w:val="24"/>
          <w:szCs w:val="24"/>
        </w:rPr>
        <w:t>Applicable t</w:t>
      </w:r>
      <w:r w:rsidR="005D38F7" w:rsidRPr="0014098F">
        <w:rPr>
          <w:rFonts w:ascii="Times New Roman" w:hAnsi="Times New Roman" w:cs="Times New Roman"/>
          <w:sz w:val="24"/>
          <w:szCs w:val="24"/>
        </w:rPr>
        <w:t xml:space="preserve">echniques </w:t>
      </w:r>
      <w:r w:rsidRPr="0014098F">
        <w:rPr>
          <w:rFonts w:ascii="Times New Roman" w:hAnsi="Times New Roman" w:cs="Times New Roman"/>
          <w:sz w:val="24"/>
          <w:szCs w:val="24"/>
        </w:rPr>
        <w:t>should be used</w:t>
      </w:r>
      <w:r w:rsidR="005D38F7" w:rsidRPr="0014098F">
        <w:rPr>
          <w:rFonts w:ascii="Times New Roman" w:hAnsi="Times New Roman" w:cs="Times New Roman"/>
          <w:sz w:val="24"/>
          <w:szCs w:val="24"/>
        </w:rPr>
        <w:t xml:space="preserve"> </w:t>
      </w:r>
      <w:r w:rsidR="00737D2B" w:rsidRPr="0014098F">
        <w:rPr>
          <w:rFonts w:ascii="Times New Roman" w:hAnsi="Times New Roman" w:cs="Times New Roman"/>
          <w:sz w:val="24"/>
          <w:szCs w:val="24"/>
        </w:rPr>
        <w:t>to combine randomized and observational evidence</w:t>
      </w:r>
      <w:r w:rsidRPr="0014098F">
        <w:rPr>
          <w:rFonts w:ascii="Times New Roman" w:hAnsi="Times New Roman" w:cs="Times New Roman"/>
          <w:sz w:val="24"/>
          <w:szCs w:val="24"/>
        </w:rPr>
        <w:t xml:space="preserve">, </w:t>
      </w:r>
      <w:r w:rsidR="00737D2B" w:rsidRPr="0014098F">
        <w:rPr>
          <w:rFonts w:ascii="Times New Roman" w:hAnsi="Times New Roman" w:cs="Times New Roman"/>
          <w:sz w:val="24"/>
          <w:szCs w:val="24"/>
        </w:rPr>
        <w:t>tak</w:t>
      </w:r>
      <w:r w:rsidRPr="0014098F">
        <w:rPr>
          <w:rFonts w:ascii="Times New Roman" w:hAnsi="Times New Roman" w:cs="Times New Roman"/>
          <w:sz w:val="24"/>
          <w:szCs w:val="24"/>
        </w:rPr>
        <w:t>ing</w:t>
      </w:r>
      <w:r w:rsidR="00737D2B" w:rsidRPr="0014098F">
        <w:rPr>
          <w:rFonts w:ascii="Times New Roman" w:hAnsi="Times New Roman" w:cs="Times New Roman"/>
          <w:sz w:val="24"/>
          <w:szCs w:val="24"/>
        </w:rPr>
        <w:t xml:space="preserve"> into account the different nature of data</w:t>
      </w:r>
      <w:r w:rsidR="00237838" w:rsidRPr="0014098F">
        <w:rPr>
          <w:rFonts w:ascii="Times New Roman" w:hAnsi="Times New Roman" w:cs="Times New Roman"/>
          <w:sz w:val="24"/>
          <w:szCs w:val="24"/>
        </w:rPr>
        <w:t xml:space="preserve"> </w:t>
      </w:r>
      <w:r w:rsidR="00737D2B" w:rsidRPr="0014098F">
        <w:rPr>
          <w:rFonts w:ascii="Times New Roman" w:hAnsi="Times New Roman" w:cs="Times New Roman"/>
          <w:sz w:val="24"/>
          <w:szCs w:val="24"/>
        </w:rPr>
        <w:t>sources</w:t>
      </w:r>
      <w:r w:rsidR="005D38F7" w:rsidRPr="0014098F">
        <w:rPr>
          <w:rFonts w:ascii="Times New Roman" w:hAnsi="Times New Roman" w:cs="Times New Roman"/>
          <w:sz w:val="24"/>
          <w:szCs w:val="24"/>
        </w:rPr>
        <w:t xml:space="preserve"> and potential bias</w:t>
      </w:r>
      <w:r w:rsidR="00737D2B" w:rsidRPr="0014098F">
        <w:rPr>
          <w:rFonts w:ascii="Times New Roman" w:hAnsi="Times New Roman" w:cs="Times New Roman"/>
          <w:sz w:val="24"/>
          <w:szCs w:val="24"/>
        </w:rPr>
        <w:t>.</w:t>
      </w:r>
      <w:r w:rsidR="00237838" w:rsidRPr="0014098F">
        <w:rPr>
          <w:rFonts w:ascii="Times New Roman" w:hAnsi="Times New Roman" w:cs="Times New Roman"/>
          <w:sz w:val="24"/>
          <w:szCs w:val="24"/>
        </w:rPr>
        <w:t xml:space="preserve"> </w:t>
      </w:r>
      <w:r w:rsidR="00737D2B" w:rsidRPr="0014098F">
        <w:rPr>
          <w:rFonts w:ascii="Times New Roman" w:hAnsi="Times New Roman" w:cs="Times New Roman"/>
          <w:sz w:val="24"/>
          <w:szCs w:val="24"/>
        </w:rPr>
        <w:t>Meta-analyses that simply pool data from all sources</w:t>
      </w:r>
      <w:r w:rsidR="003A6C8A" w:rsidRPr="0014098F">
        <w:rPr>
          <w:rFonts w:ascii="Times New Roman" w:hAnsi="Times New Roman" w:cs="Times New Roman"/>
          <w:sz w:val="24"/>
          <w:szCs w:val="24"/>
        </w:rPr>
        <w:t xml:space="preserve"> </w:t>
      </w:r>
      <w:r w:rsidR="00737D2B" w:rsidRPr="0014098F">
        <w:rPr>
          <w:rFonts w:ascii="Times New Roman" w:hAnsi="Times New Roman" w:cs="Times New Roman"/>
          <w:sz w:val="24"/>
          <w:szCs w:val="24"/>
        </w:rPr>
        <w:t xml:space="preserve">are </w:t>
      </w:r>
      <w:r w:rsidR="005563BF" w:rsidRPr="0014098F">
        <w:rPr>
          <w:rFonts w:ascii="Times New Roman" w:hAnsi="Times New Roman" w:cs="Times New Roman"/>
          <w:sz w:val="24"/>
          <w:szCs w:val="24"/>
        </w:rPr>
        <w:t xml:space="preserve">likely </w:t>
      </w:r>
      <w:r w:rsidR="00737D2B" w:rsidRPr="0014098F">
        <w:rPr>
          <w:rFonts w:ascii="Times New Roman" w:hAnsi="Times New Roman" w:cs="Times New Roman"/>
          <w:sz w:val="24"/>
          <w:szCs w:val="24"/>
        </w:rPr>
        <w:t>not appropriate</w:t>
      </w:r>
      <w:r w:rsidR="005D38F7" w:rsidRPr="0014098F">
        <w:rPr>
          <w:rFonts w:ascii="Times New Roman" w:hAnsi="Times New Roman" w:cs="Times New Roman"/>
          <w:sz w:val="24"/>
          <w:szCs w:val="24"/>
        </w:rPr>
        <w:t xml:space="preserve">, </w:t>
      </w:r>
      <w:r w:rsidR="005563BF" w:rsidRPr="0014098F">
        <w:rPr>
          <w:rFonts w:ascii="Times New Roman" w:hAnsi="Times New Roman" w:cs="Times New Roman"/>
          <w:sz w:val="24"/>
          <w:szCs w:val="24"/>
        </w:rPr>
        <w:t xml:space="preserve">but </w:t>
      </w:r>
      <w:r w:rsidR="005D38F7" w:rsidRPr="0014098F">
        <w:rPr>
          <w:rFonts w:ascii="Times New Roman" w:hAnsi="Times New Roman" w:cs="Times New Roman"/>
          <w:sz w:val="24"/>
          <w:szCs w:val="24"/>
        </w:rPr>
        <w:t>systematic reviews are a well-accepted resource</w:t>
      </w:r>
      <w:r w:rsidR="00E96D48" w:rsidRPr="0014098F">
        <w:rPr>
          <w:rFonts w:ascii="Times New Roman" w:hAnsi="Times New Roman" w:cs="Times New Roman"/>
          <w:sz w:val="24"/>
          <w:szCs w:val="24"/>
        </w:rPr>
        <w:t xml:space="preserve">. </w:t>
      </w:r>
      <w:r w:rsidR="003A6C8A" w:rsidRPr="0014098F">
        <w:rPr>
          <w:rFonts w:ascii="Times New Roman" w:hAnsi="Times New Roman" w:cs="Times New Roman"/>
          <w:sz w:val="24"/>
          <w:szCs w:val="24"/>
        </w:rPr>
        <w:t xml:space="preserve"> </w:t>
      </w:r>
      <w:r w:rsidR="00E96D48" w:rsidRPr="0014098F">
        <w:rPr>
          <w:rFonts w:ascii="Times New Roman" w:hAnsi="Times New Roman" w:cs="Times New Roman"/>
          <w:sz w:val="24"/>
          <w:szCs w:val="24"/>
        </w:rPr>
        <w:t xml:space="preserve">Health economic research </w:t>
      </w:r>
      <w:r w:rsidR="005D38F7" w:rsidRPr="0014098F">
        <w:rPr>
          <w:rFonts w:ascii="Times New Roman" w:hAnsi="Times New Roman" w:cs="Times New Roman"/>
          <w:sz w:val="24"/>
          <w:szCs w:val="24"/>
        </w:rPr>
        <w:t>guidelines provide</w:t>
      </w:r>
      <w:r w:rsidR="00E96D48" w:rsidRPr="0014098F">
        <w:rPr>
          <w:rFonts w:ascii="Times New Roman" w:hAnsi="Times New Roman" w:cs="Times New Roman"/>
          <w:sz w:val="24"/>
          <w:szCs w:val="24"/>
        </w:rPr>
        <w:t xml:space="preserve"> very detailed </w:t>
      </w:r>
      <w:r w:rsidR="005D38F7" w:rsidRPr="0014098F">
        <w:rPr>
          <w:rFonts w:ascii="Times New Roman" w:hAnsi="Times New Roman" w:cs="Times New Roman"/>
          <w:sz w:val="24"/>
          <w:szCs w:val="24"/>
        </w:rPr>
        <w:t>tutorial</w:t>
      </w:r>
      <w:r w:rsidR="004D62C8" w:rsidRPr="0014098F">
        <w:rPr>
          <w:rFonts w:ascii="Times New Roman" w:hAnsi="Times New Roman" w:cs="Times New Roman"/>
          <w:sz w:val="24"/>
          <w:szCs w:val="24"/>
        </w:rPr>
        <w:t>s</w:t>
      </w:r>
      <w:r w:rsidR="00E96D48" w:rsidRPr="0014098F">
        <w:rPr>
          <w:rFonts w:ascii="Times New Roman" w:hAnsi="Times New Roman" w:cs="Times New Roman"/>
          <w:sz w:val="24"/>
          <w:szCs w:val="24"/>
        </w:rPr>
        <w:t xml:space="preserve"> on </w:t>
      </w:r>
      <w:r w:rsidR="004D62C8" w:rsidRPr="0014098F">
        <w:rPr>
          <w:rFonts w:ascii="Times New Roman" w:hAnsi="Times New Roman" w:cs="Times New Roman"/>
          <w:sz w:val="24"/>
          <w:szCs w:val="24"/>
        </w:rPr>
        <w:t xml:space="preserve">the </w:t>
      </w:r>
      <w:r w:rsidR="00E96D48" w:rsidRPr="0014098F">
        <w:rPr>
          <w:rFonts w:ascii="Times New Roman" w:hAnsi="Times New Roman" w:cs="Times New Roman"/>
          <w:sz w:val="24"/>
          <w:szCs w:val="24"/>
        </w:rPr>
        <w:t>data input requirements</w:t>
      </w:r>
      <w:r w:rsidR="007511AA" w:rsidRPr="0014098F">
        <w:rPr>
          <w:rFonts w:ascii="Times New Roman" w:hAnsi="Times New Roman" w:cs="Times New Roman"/>
          <w:sz w:val="24"/>
          <w:szCs w:val="24"/>
        </w:rPr>
        <w:t xml:space="preserve"> for </w:t>
      </w:r>
      <w:r w:rsidR="004D62C8" w:rsidRPr="0014098F">
        <w:rPr>
          <w:rFonts w:ascii="Times New Roman" w:hAnsi="Times New Roman" w:cs="Times New Roman"/>
          <w:sz w:val="24"/>
          <w:szCs w:val="24"/>
        </w:rPr>
        <w:t>modeling</w:t>
      </w:r>
      <w:r w:rsidR="00E96D48" w:rsidRPr="0014098F">
        <w:rPr>
          <w:rFonts w:ascii="Times New Roman" w:hAnsi="Times New Roman" w:cs="Times New Roman"/>
          <w:sz w:val="24"/>
          <w:szCs w:val="24"/>
        </w:rPr>
        <w:t xml:space="preserve">. </w:t>
      </w:r>
    </w:p>
    <w:p w14:paraId="234A254B" w14:textId="3FC43AE3" w:rsidR="0070764D" w:rsidRPr="0014098F" w:rsidRDefault="0070764D" w:rsidP="0014098F">
      <w:pPr>
        <w:autoSpaceDE w:val="0"/>
        <w:autoSpaceDN w:val="0"/>
        <w:adjustRightInd w:val="0"/>
        <w:spacing w:after="0" w:line="480" w:lineRule="auto"/>
        <w:rPr>
          <w:rFonts w:ascii="Times New Roman" w:hAnsi="Times New Roman" w:cs="Times New Roman"/>
          <w:b/>
          <w:sz w:val="24"/>
          <w:szCs w:val="24"/>
        </w:rPr>
      </w:pPr>
      <w:r w:rsidRPr="0014098F">
        <w:rPr>
          <w:rFonts w:ascii="Times New Roman" w:hAnsi="Times New Roman" w:cs="Times New Roman"/>
          <w:b/>
          <w:sz w:val="24"/>
          <w:szCs w:val="24"/>
        </w:rPr>
        <w:t>L</w:t>
      </w:r>
      <w:r w:rsidR="007972D7">
        <w:rPr>
          <w:rFonts w:ascii="Times New Roman" w:hAnsi="Times New Roman" w:cs="Times New Roman"/>
          <w:b/>
          <w:sz w:val="24"/>
          <w:szCs w:val="24"/>
        </w:rPr>
        <w:t>IMITATIONS TO HEALTH ECONOMIC MODELING AND ANALYSES IN THE DEVELOPMENT PROCESS</w:t>
      </w:r>
    </w:p>
    <w:p w14:paraId="12AEA916" w14:textId="4AF83104" w:rsidR="00B5770F" w:rsidRPr="0014098F" w:rsidRDefault="00D87D1C"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Notwithstanding</w:t>
      </w:r>
      <w:r w:rsidR="00DF225C" w:rsidRPr="0014098F">
        <w:rPr>
          <w:rFonts w:ascii="Times New Roman" w:hAnsi="Times New Roman" w:cs="Times New Roman"/>
          <w:sz w:val="24"/>
          <w:szCs w:val="24"/>
        </w:rPr>
        <w:t xml:space="preserve"> </w:t>
      </w:r>
      <w:r w:rsidR="00076B45" w:rsidRPr="0014098F">
        <w:rPr>
          <w:rFonts w:ascii="Times New Roman" w:hAnsi="Times New Roman" w:cs="Times New Roman"/>
          <w:sz w:val="24"/>
          <w:szCs w:val="24"/>
        </w:rPr>
        <w:t>the</w:t>
      </w:r>
      <w:r w:rsidR="00DF225C" w:rsidRPr="0014098F">
        <w:rPr>
          <w:rFonts w:ascii="Times New Roman" w:hAnsi="Times New Roman" w:cs="Times New Roman"/>
          <w:sz w:val="24"/>
          <w:szCs w:val="24"/>
        </w:rPr>
        <w:t xml:space="preserve"> appeal</w:t>
      </w:r>
      <w:r w:rsidR="00076B45" w:rsidRPr="0014098F">
        <w:rPr>
          <w:rFonts w:ascii="Times New Roman" w:hAnsi="Times New Roman" w:cs="Times New Roman"/>
          <w:sz w:val="24"/>
          <w:szCs w:val="24"/>
        </w:rPr>
        <w:t xml:space="preserve"> of </w:t>
      </w:r>
      <w:r w:rsidR="00793161">
        <w:rPr>
          <w:rFonts w:ascii="Times New Roman" w:hAnsi="Times New Roman" w:cs="Times New Roman"/>
          <w:sz w:val="24"/>
          <w:szCs w:val="24"/>
        </w:rPr>
        <w:t>health economic</w:t>
      </w:r>
      <w:r w:rsidR="00076B45" w:rsidRPr="0014098F">
        <w:rPr>
          <w:rFonts w:ascii="Times New Roman" w:hAnsi="Times New Roman" w:cs="Times New Roman"/>
          <w:sz w:val="24"/>
          <w:szCs w:val="24"/>
        </w:rPr>
        <w:t xml:space="preserve"> modeling</w:t>
      </w:r>
      <w:r w:rsidR="00DF225C" w:rsidRPr="0014098F">
        <w:rPr>
          <w:rFonts w:ascii="Times New Roman" w:hAnsi="Times New Roman" w:cs="Times New Roman"/>
          <w:sz w:val="24"/>
          <w:szCs w:val="24"/>
        </w:rPr>
        <w:t xml:space="preserve">, there are some </w:t>
      </w:r>
      <w:r w:rsidRPr="0014098F">
        <w:rPr>
          <w:rFonts w:ascii="Times New Roman" w:hAnsi="Times New Roman" w:cs="Times New Roman"/>
          <w:sz w:val="24"/>
          <w:szCs w:val="24"/>
        </w:rPr>
        <w:t xml:space="preserve">potential caveats that need </w:t>
      </w:r>
      <w:r w:rsidR="00DF225C" w:rsidRPr="0014098F">
        <w:rPr>
          <w:rFonts w:ascii="Times New Roman" w:hAnsi="Times New Roman" w:cs="Times New Roman"/>
          <w:sz w:val="24"/>
          <w:szCs w:val="24"/>
        </w:rPr>
        <w:t xml:space="preserve">to be </w:t>
      </w:r>
      <w:r w:rsidRPr="0014098F">
        <w:rPr>
          <w:rFonts w:ascii="Times New Roman" w:hAnsi="Times New Roman" w:cs="Times New Roman"/>
          <w:sz w:val="24"/>
          <w:szCs w:val="24"/>
        </w:rPr>
        <w:t>consider</w:t>
      </w:r>
      <w:r w:rsidR="00DF225C" w:rsidRPr="0014098F">
        <w:rPr>
          <w:rFonts w:ascii="Times New Roman" w:hAnsi="Times New Roman" w:cs="Times New Roman"/>
          <w:sz w:val="24"/>
          <w:szCs w:val="24"/>
        </w:rPr>
        <w:t>ed</w:t>
      </w:r>
      <w:r w:rsidRPr="0014098F">
        <w:rPr>
          <w:rFonts w:ascii="Times New Roman" w:hAnsi="Times New Roman" w:cs="Times New Roman"/>
          <w:sz w:val="24"/>
          <w:szCs w:val="24"/>
        </w:rPr>
        <w:t>.</w:t>
      </w:r>
      <w:r w:rsidR="00322F9F"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First, because </w:t>
      </w:r>
      <w:r w:rsidR="00DF225C" w:rsidRPr="0014098F">
        <w:rPr>
          <w:rFonts w:ascii="Times New Roman" w:hAnsi="Times New Roman" w:cs="Times New Roman"/>
          <w:sz w:val="24"/>
          <w:szCs w:val="24"/>
        </w:rPr>
        <w:t>these</w:t>
      </w:r>
      <w:r w:rsidRPr="0014098F">
        <w:rPr>
          <w:rFonts w:ascii="Times New Roman" w:hAnsi="Times New Roman" w:cs="Times New Roman"/>
          <w:sz w:val="24"/>
          <w:szCs w:val="24"/>
        </w:rPr>
        <w:t xml:space="preserve"> techniques are not simple and </w:t>
      </w:r>
      <w:r w:rsidR="00DF225C" w:rsidRPr="0014098F">
        <w:rPr>
          <w:rFonts w:ascii="Times New Roman" w:hAnsi="Times New Roman" w:cs="Times New Roman"/>
          <w:sz w:val="24"/>
          <w:szCs w:val="24"/>
        </w:rPr>
        <w:t>require</w:t>
      </w:r>
      <w:r w:rsidRPr="0014098F">
        <w:rPr>
          <w:rFonts w:ascii="Times New Roman" w:hAnsi="Times New Roman" w:cs="Times New Roman"/>
          <w:sz w:val="24"/>
          <w:szCs w:val="24"/>
        </w:rPr>
        <w:t xml:space="preserve"> a substantial level</w:t>
      </w:r>
      <w:r w:rsidR="00322F9F" w:rsidRPr="0014098F">
        <w:rPr>
          <w:rFonts w:ascii="Times New Roman" w:hAnsi="Times New Roman" w:cs="Times New Roman"/>
          <w:sz w:val="24"/>
          <w:szCs w:val="24"/>
        </w:rPr>
        <w:t xml:space="preserve"> </w:t>
      </w:r>
      <w:r w:rsidRPr="0014098F">
        <w:rPr>
          <w:rFonts w:ascii="Times New Roman" w:hAnsi="Times New Roman" w:cs="Times New Roman"/>
          <w:sz w:val="24"/>
          <w:szCs w:val="24"/>
        </w:rPr>
        <w:t>of expertise, the cost and time involved in these</w:t>
      </w:r>
      <w:r w:rsidR="00322F9F" w:rsidRPr="0014098F">
        <w:rPr>
          <w:rFonts w:ascii="Times New Roman" w:hAnsi="Times New Roman" w:cs="Times New Roman"/>
          <w:sz w:val="24"/>
          <w:szCs w:val="24"/>
        </w:rPr>
        <w:t xml:space="preserve"> </w:t>
      </w:r>
      <w:r w:rsidRPr="0014098F">
        <w:rPr>
          <w:rFonts w:ascii="Times New Roman" w:hAnsi="Times New Roman" w:cs="Times New Roman"/>
          <w:sz w:val="24"/>
          <w:szCs w:val="24"/>
        </w:rPr>
        <w:t>analyses may act as a barrier to their i</w:t>
      </w:r>
      <w:r w:rsidR="00DF225C" w:rsidRPr="0014098F">
        <w:rPr>
          <w:rFonts w:ascii="Times New Roman" w:hAnsi="Times New Roman" w:cs="Times New Roman"/>
          <w:sz w:val="24"/>
          <w:szCs w:val="24"/>
        </w:rPr>
        <w:t>mplementation</w:t>
      </w:r>
      <w:r w:rsidRPr="0014098F">
        <w:rPr>
          <w:rFonts w:ascii="Times New Roman" w:hAnsi="Times New Roman" w:cs="Times New Roman"/>
          <w:sz w:val="24"/>
          <w:szCs w:val="24"/>
        </w:rPr>
        <w:t xml:space="preserve"> into the</w:t>
      </w:r>
      <w:r w:rsidR="00322F9F"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development </w:t>
      </w:r>
      <w:r w:rsidR="00DF225C" w:rsidRPr="0014098F">
        <w:rPr>
          <w:rFonts w:ascii="Times New Roman" w:hAnsi="Times New Roman" w:cs="Times New Roman"/>
          <w:sz w:val="24"/>
          <w:szCs w:val="24"/>
        </w:rPr>
        <w:t>process</w:t>
      </w:r>
      <w:r w:rsidRPr="0014098F">
        <w:rPr>
          <w:rFonts w:ascii="Times New Roman" w:hAnsi="Times New Roman" w:cs="Times New Roman"/>
          <w:sz w:val="24"/>
          <w:szCs w:val="24"/>
        </w:rPr>
        <w:t xml:space="preserve">. </w:t>
      </w:r>
      <w:r w:rsidR="00457753" w:rsidRPr="0014098F">
        <w:rPr>
          <w:rFonts w:ascii="Times New Roman" w:hAnsi="Times New Roman" w:cs="Times New Roman"/>
          <w:sz w:val="24"/>
          <w:szCs w:val="24"/>
        </w:rPr>
        <w:t>Second, a</w:t>
      </w:r>
      <w:r w:rsidRPr="0014098F">
        <w:rPr>
          <w:rFonts w:ascii="Times New Roman" w:hAnsi="Times New Roman" w:cs="Times New Roman"/>
          <w:sz w:val="24"/>
          <w:szCs w:val="24"/>
        </w:rPr>
        <w:t xml:space="preserve"> critical element remains that</w:t>
      </w:r>
      <w:r w:rsidR="007511AA" w:rsidRPr="0014098F">
        <w:rPr>
          <w:rFonts w:ascii="Times New Roman" w:hAnsi="Times New Roman" w:cs="Times New Roman"/>
          <w:sz w:val="24"/>
          <w:szCs w:val="24"/>
        </w:rPr>
        <w:t>,</w:t>
      </w:r>
      <w:r w:rsidRPr="0014098F">
        <w:rPr>
          <w:rFonts w:ascii="Times New Roman" w:hAnsi="Times New Roman" w:cs="Times New Roman"/>
          <w:sz w:val="24"/>
          <w:szCs w:val="24"/>
        </w:rPr>
        <w:t xml:space="preserve"> at any given</w:t>
      </w:r>
      <w:r w:rsidR="00322F9F"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stage, decisions are </w:t>
      </w:r>
      <w:r w:rsidR="00DF225C" w:rsidRPr="0014098F">
        <w:rPr>
          <w:rFonts w:ascii="Times New Roman" w:hAnsi="Times New Roman" w:cs="Times New Roman"/>
          <w:sz w:val="24"/>
          <w:szCs w:val="24"/>
        </w:rPr>
        <w:t>made</w:t>
      </w:r>
      <w:r w:rsidRPr="0014098F">
        <w:rPr>
          <w:rFonts w:ascii="Times New Roman" w:hAnsi="Times New Roman" w:cs="Times New Roman"/>
          <w:sz w:val="24"/>
          <w:szCs w:val="24"/>
        </w:rPr>
        <w:t xml:space="preserve"> based on analyses that contain the</w:t>
      </w:r>
      <w:r w:rsidR="00322F9F"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best knowledge available </w:t>
      </w:r>
      <w:r w:rsidR="00DF225C" w:rsidRPr="0014098F">
        <w:rPr>
          <w:rFonts w:ascii="Times New Roman" w:hAnsi="Times New Roman" w:cs="Times New Roman"/>
          <w:sz w:val="24"/>
          <w:szCs w:val="24"/>
        </w:rPr>
        <w:t>at the time</w:t>
      </w:r>
      <w:r w:rsidRPr="0014098F">
        <w:rPr>
          <w:rFonts w:ascii="Times New Roman" w:hAnsi="Times New Roman" w:cs="Times New Roman"/>
          <w:sz w:val="24"/>
          <w:szCs w:val="24"/>
        </w:rPr>
        <w:t xml:space="preserve">. </w:t>
      </w:r>
      <w:r w:rsidR="00457753" w:rsidRPr="0014098F">
        <w:rPr>
          <w:rFonts w:ascii="Times New Roman" w:hAnsi="Times New Roman" w:cs="Times New Roman"/>
          <w:sz w:val="24"/>
          <w:szCs w:val="24"/>
        </w:rPr>
        <w:t>Third</w:t>
      </w:r>
      <w:r w:rsidRPr="0014098F">
        <w:rPr>
          <w:rFonts w:ascii="Times New Roman" w:hAnsi="Times New Roman" w:cs="Times New Roman"/>
          <w:sz w:val="24"/>
          <w:szCs w:val="24"/>
        </w:rPr>
        <w:t>, it</w:t>
      </w:r>
      <w:r w:rsidR="00322F9F" w:rsidRPr="0014098F">
        <w:rPr>
          <w:rFonts w:ascii="Times New Roman" w:hAnsi="Times New Roman" w:cs="Times New Roman"/>
          <w:sz w:val="24"/>
          <w:szCs w:val="24"/>
        </w:rPr>
        <w:t xml:space="preserve"> </w:t>
      </w:r>
      <w:r w:rsidRPr="0014098F">
        <w:rPr>
          <w:rFonts w:ascii="Times New Roman" w:hAnsi="Times New Roman" w:cs="Times New Roman"/>
          <w:sz w:val="24"/>
          <w:szCs w:val="24"/>
        </w:rPr>
        <w:t>has to be acknowledged that there m</w:t>
      </w:r>
      <w:r w:rsidR="00DF225C" w:rsidRPr="0014098F">
        <w:rPr>
          <w:rFonts w:ascii="Times New Roman" w:hAnsi="Times New Roman" w:cs="Times New Roman"/>
          <w:sz w:val="24"/>
          <w:szCs w:val="24"/>
        </w:rPr>
        <w:t>ay</w:t>
      </w:r>
      <w:r w:rsidRPr="0014098F">
        <w:rPr>
          <w:rFonts w:ascii="Times New Roman" w:hAnsi="Times New Roman" w:cs="Times New Roman"/>
          <w:sz w:val="24"/>
          <w:szCs w:val="24"/>
        </w:rPr>
        <w:t xml:space="preserve"> be limitations to the</w:t>
      </w:r>
      <w:r w:rsidR="00DF225C"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interpretations </w:t>
      </w:r>
      <w:r w:rsidR="00DF225C" w:rsidRPr="0014098F">
        <w:rPr>
          <w:rFonts w:ascii="Times New Roman" w:hAnsi="Times New Roman" w:cs="Times New Roman"/>
          <w:sz w:val="24"/>
          <w:szCs w:val="24"/>
        </w:rPr>
        <w:t xml:space="preserve">that </w:t>
      </w:r>
      <w:r w:rsidRPr="0014098F">
        <w:rPr>
          <w:rFonts w:ascii="Times New Roman" w:hAnsi="Times New Roman" w:cs="Times New Roman"/>
          <w:sz w:val="24"/>
          <w:szCs w:val="24"/>
        </w:rPr>
        <w:t>can be derived</w:t>
      </w:r>
      <w:r w:rsidR="00322F9F" w:rsidRPr="0014098F">
        <w:rPr>
          <w:rFonts w:ascii="Times New Roman" w:hAnsi="Times New Roman" w:cs="Times New Roman"/>
          <w:sz w:val="24"/>
          <w:szCs w:val="24"/>
        </w:rPr>
        <w:t xml:space="preserve"> </w:t>
      </w:r>
      <w:r w:rsidRPr="0014098F">
        <w:rPr>
          <w:rFonts w:ascii="Times New Roman" w:hAnsi="Times New Roman" w:cs="Times New Roman"/>
          <w:sz w:val="24"/>
          <w:szCs w:val="24"/>
        </w:rPr>
        <w:t>from early</w:t>
      </w:r>
      <w:r w:rsidR="0070764D" w:rsidRPr="0014098F">
        <w:rPr>
          <w:rFonts w:ascii="Times New Roman" w:hAnsi="Times New Roman" w:cs="Times New Roman"/>
          <w:sz w:val="24"/>
          <w:szCs w:val="24"/>
        </w:rPr>
        <w:t>-</w:t>
      </w:r>
      <w:r w:rsidRPr="0014098F">
        <w:rPr>
          <w:rFonts w:ascii="Times New Roman" w:hAnsi="Times New Roman" w:cs="Times New Roman"/>
          <w:sz w:val="24"/>
          <w:szCs w:val="24"/>
        </w:rPr>
        <w:t>stage evaluation due to both the learning curve</w:t>
      </w:r>
      <w:r w:rsidR="002F1FA6" w:rsidRPr="0014098F">
        <w:rPr>
          <w:rFonts w:ascii="Times New Roman" w:hAnsi="Times New Roman" w:cs="Times New Roman"/>
          <w:sz w:val="24"/>
          <w:szCs w:val="24"/>
        </w:rPr>
        <w:t>s</w:t>
      </w:r>
      <w:r w:rsidRPr="0014098F">
        <w:rPr>
          <w:rFonts w:ascii="Times New Roman" w:hAnsi="Times New Roman" w:cs="Times New Roman"/>
          <w:sz w:val="24"/>
          <w:szCs w:val="24"/>
        </w:rPr>
        <w:t xml:space="preserve"> and the fact that </w:t>
      </w:r>
      <w:r w:rsidRPr="0014098F">
        <w:rPr>
          <w:rFonts w:ascii="Times New Roman" w:hAnsi="Times New Roman" w:cs="Times New Roman"/>
          <w:sz w:val="24"/>
          <w:szCs w:val="24"/>
        </w:rPr>
        <w:lastRenderedPageBreak/>
        <w:t>innovation in</w:t>
      </w:r>
      <w:r w:rsidR="00322F9F"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medical devices is </w:t>
      </w:r>
      <w:r w:rsidR="00DF225C" w:rsidRPr="0014098F">
        <w:rPr>
          <w:rFonts w:ascii="Times New Roman" w:hAnsi="Times New Roman" w:cs="Times New Roman"/>
          <w:sz w:val="24"/>
          <w:szCs w:val="24"/>
        </w:rPr>
        <w:t xml:space="preserve">often a process of </w:t>
      </w:r>
      <w:r w:rsidRPr="0014098F">
        <w:rPr>
          <w:rFonts w:ascii="Times New Roman" w:hAnsi="Times New Roman" w:cs="Times New Roman"/>
          <w:sz w:val="24"/>
          <w:szCs w:val="24"/>
        </w:rPr>
        <w:t>continuous incremental improvement</w:t>
      </w:r>
      <w:r w:rsidR="007972D7">
        <w:rPr>
          <w:rFonts w:ascii="Times New Roman" w:hAnsi="Times New Roman" w:cs="Times New Roman"/>
          <w:sz w:val="24"/>
          <w:szCs w:val="24"/>
        </w:rPr>
        <w:t>.</w:t>
      </w:r>
      <w:r w:rsidR="007972D7">
        <w:rPr>
          <w:rFonts w:ascii="Times New Roman" w:hAnsi="Times New Roman" w:cs="Times New Roman"/>
          <w:sz w:val="24"/>
          <w:szCs w:val="24"/>
          <w:vertAlign w:val="superscript"/>
        </w:rPr>
        <w:t>21</w:t>
      </w:r>
      <w:r w:rsidRPr="0014098F">
        <w:rPr>
          <w:rFonts w:ascii="Times New Roman" w:hAnsi="Times New Roman" w:cs="Times New Roman"/>
          <w:sz w:val="24"/>
          <w:szCs w:val="24"/>
        </w:rPr>
        <w:t xml:space="preserve"> </w:t>
      </w:r>
      <w:r w:rsidR="007511AA" w:rsidRPr="0014098F">
        <w:rPr>
          <w:rFonts w:ascii="Times New Roman" w:hAnsi="Times New Roman" w:cs="Times New Roman"/>
          <w:sz w:val="24"/>
          <w:szCs w:val="24"/>
        </w:rPr>
        <w:t>Therefore, e</w:t>
      </w:r>
      <w:r w:rsidR="009F052B" w:rsidRPr="0014098F">
        <w:rPr>
          <w:rFonts w:ascii="Times New Roman" w:hAnsi="Times New Roman" w:cs="Times New Roman"/>
          <w:sz w:val="24"/>
          <w:szCs w:val="24"/>
        </w:rPr>
        <w:t>arly i</w:t>
      </w:r>
      <w:r w:rsidRPr="0014098F">
        <w:rPr>
          <w:rFonts w:ascii="Times New Roman" w:hAnsi="Times New Roman" w:cs="Times New Roman"/>
          <w:sz w:val="24"/>
          <w:szCs w:val="24"/>
        </w:rPr>
        <w:t xml:space="preserve">nteraction </w:t>
      </w:r>
      <w:r w:rsidR="009F052B" w:rsidRPr="0014098F">
        <w:rPr>
          <w:rFonts w:ascii="Times New Roman" w:hAnsi="Times New Roman" w:cs="Times New Roman"/>
          <w:sz w:val="24"/>
          <w:szCs w:val="24"/>
        </w:rPr>
        <w:t>of</w:t>
      </w:r>
      <w:r w:rsidRPr="0014098F">
        <w:rPr>
          <w:rFonts w:ascii="Times New Roman" w:hAnsi="Times New Roman" w:cs="Times New Roman"/>
          <w:sz w:val="24"/>
          <w:szCs w:val="24"/>
        </w:rPr>
        <w:t xml:space="preserve"> all stakeholders in the development cycle is strongly</w:t>
      </w:r>
      <w:r w:rsidR="00322F9F" w:rsidRPr="0014098F">
        <w:rPr>
          <w:rFonts w:ascii="Times New Roman" w:hAnsi="Times New Roman" w:cs="Times New Roman"/>
          <w:sz w:val="24"/>
          <w:szCs w:val="24"/>
        </w:rPr>
        <w:t xml:space="preserve"> </w:t>
      </w:r>
      <w:r w:rsidRPr="0014098F">
        <w:rPr>
          <w:rFonts w:ascii="Times New Roman" w:hAnsi="Times New Roman" w:cs="Times New Roman"/>
          <w:sz w:val="24"/>
          <w:szCs w:val="24"/>
        </w:rPr>
        <w:t>recommended</w:t>
      </w:r>
      <w:r w:rsidR="007972D7">
        <w:rPr>
          <w:rFonts w:ascii="Times New Roman" w:hAnsi="Times New Roman" w:cs="Times New Roman"/>
          <w:sz w:val="24"/>
          <w:szCs w:val="24"/>
        </w:rPr>
        <w:t>.</w:t>
      </w:r>
      <w:r w:rsidR="007972D7">
        <w:rPr>
          <w:rFonts w:ascii="Times New Roman" w:hAnsi="Times New Roman" w:cs="Times New Roman"/>
          <w:sz w:val="24"/>
          <w:szCs w:val="24"/>
          <w:vertAlign w:val="superscript"/>
        </w:rPr>
        <w:t>18</w:t>
      </w:r>
      <w:r w:rsidRPr="0014098F">
        <w:rPr>
          <w:rFonts w:ascii="Times New Roman" w:hAnsi="Times New Roman" w:cs="Times New Roman"/>
          <w:color w:val="FF0000"/>
          <w:sz w:val="24"/>
          <w:szCs w:val="24"/>
        </w:rPr>
        <w:t xml:space="preserve"> </w:t>
      </w:r>
      <w:r w:rsidR="009F052B" w:rsidRPr="0014098F">
        <w:rPr>
          <w:rFonts w:ascii="Times New Roman" w:hAnsi="Times New Roman" w:cs="Times New Roman"/>
          <w:sz w:val="24"/>
          <w:szCs w:val="24"/>
        </w:rPr>
        <w:t xml:space="preserve">Refining the </w:t>
      </w:r>
      <w:r w:rsidR="00793161">
        <w:rPr>
          <w:rFonts w:ascii="Times New Roman" w:hAnsi="Times New Roman" w:cs="Times New Roman"/>
          <w:sz w:val="24"/>
          <w:szCs w:val="24"/>
        </w:rPr>
        <w:t>health economic</w:t>
      </w:r>
      <w:r w:rsidR="009F052B" w:rsidRPr="0014098F">
        <w:rPr>
          <w:rFonts w:ascii="Times New Roman" w:hAnsi="Times New Roman" w:cs="Times New Roman"/>
          <w:sz w:val="24"/>
          <w:szCs w:val="24"/>
        </w:rPr>
        <w:t xml:space="preserve"> modeling across the entire development process</w:t>
      </w:r>
      <w:r w:rsidRPr="0014098F">
        <w:rPr>
          <w:rFonts w:ascii="Times New Roman" w:hAnsi="Times New Roman" w:cs="Times New Roman"/>
          <w:sz w:val="24"/>
          <w:szCs w:val="24"/>
        </w:rPr>
        <w:t xml:space="preserve"> could inform an early prediction</w:t>
      </w:r>
      <w:r w:rsidR="00322F9F" w:rsidRPr="0014098F">
        <w:rPr>
          <w:rFonts w:ascii="Times New Roman" w:hAnsi="Times New Roman" w:cs="Times New Roman"/>
          <w:sz w:val="24"/>
          <w:szCs w:val="24"/>
        </w:rPr>
        <w:t xml:space="preserve"> </w:t>
      </w:r>
      <w:r w:rsidRPr="0014098F">
        <w:rPr>
          <w:rFonts w:ascii="Times New Roman" w:hAnsi="Times New Roman" w:cs="Times New Roman"/>
          <w:sz w:val="24"/>
          <w:szCs w:val="24"/>
        </w:rPr>
        <w:t>of potential revenues and the optimum price based</w:t>
      </w:r>
      <w:r w:rsidR="00322F9F" w:rsidRPr="0014098F">
        <w:rPr>
          <w:rFonts w:ascii="Times New Roman" w:hAnsi="Times New Roman" w:cs="Times New Roman"/>
          <w:sz w:val="24"/>
          <w:szCs w:val="24"/>
        </w:rPr>
        <w:t xml:space="preserve"> </w:t>
      </w:r>
      <w:r w:rsidRPr="0014098F">
        <w:rPr>
          <w:rFonts w:ascii="Times New Roman" w:hAnsi="Times New Roman" w:cs="Times New Roman"/>
          <w:sz w:val="24"/>
          <w:szCs w:val="24"/>
        </w:rPr>
        <w:t>on the estimated likely cost-effectiveness in daily practice.</w:t>
      </w:r>
      <w:r w:rsidR="00322F9F"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The commercial analysis </w:t>
      </w:r>
      <w:r w:rsidR="009F052B" w:rsidRPr="0014098F">
        <w:rPr>
          <w:rFonts w:ascii="Times New Roman" w:hAnsi="Times New Roman" w:cs="Times New Roman"/>
          <w:sz w:val="24"/>
          <w:szCs w:val="24"/>
        </w:rPr>
        <w:t xml:space="preserve">of the new product </w:t>
      </w:r>
      <w:r w:rsidRPr="0014098F">
        <w:rPr>
          <w:rFonts w:ascii="Times New Roman" w:hAnsi="Times New Roman" w:cs="Times New Roman"/>
          <w:sz w:val="24"/>
          <w:szCs w:val="24"/>
        </w:rPr>
        <w:t>would thus build on the features of</w:t>
      </w:r>
      <w:r w:rsidR="00322F9F"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the cost-effectiveness analysis, but would </w:t>
      </w:r>
      <w:r w:rsidR="007511AA" w:rsidRPr="0014098F">
        <w:rPr>
          <w:rFonts w:ascii="Times New Roman" w:hAnsi="Times New Roman" w:cs="Times New Roman"/>
          <w:sz w:val="24"/>
          <w:szCs w:val="24"/>
        </w:rPr>
        <w:t xml:space="preserve">also </w:t>
      </w:r>
      <w:r w:rsidRPr="0014098F">
        <w:rPr>
          <w:rFonts w:ascii="Times New Roman" w:hAnsi="Times New Roman" w:cs="Times New Roman"/>
          <w:sz w:val="24"/>
          <w:szCs w:val="24"/>
        </w:rPr>
        <w:t>require additional</w:t>
      </w:r>
      <w:r w:rsidR="00322F9F" w:rsidRPr="0014098F">
        <w:rPr>
          <w:rFonts w:ascii="Times New Roman" w:hAnsi="Times New Roman" w:cs="Times New Roman"/>
          <w:sz w:val="24"/>
          <w:szCs w:val="24"/>
        </w:rPr>
        <w:t xml:space="preserve"> </w:t>
      </w:r>
      <w:r w:rsidRPr="0014098F">
        <w:rPr>
          <w:rFonts w:ascii="Times New Roman" w:hAnsi="Times New Roman" w:cs="Times New Roman"/>
          <w:sz w:val="24"/>
          <w:szCs w:val="24"/>
        </w:rPr>
        <w:t>information on production cost, scale, and so on</w:t>
      </w:r>
      <w:r w:rsidR="00117DA2">
        <w:rPr>
          <w:rFonts w:ascii="Times New Roman" w:hAnsi="Times New Roman" w:cs="Times New Roman"/>
          <w:sz w:val="24"/>
          <w:szCs w:val="24"/>
        </w:rPr>
        <w:t>.</w:t>
      </w:r>
      <w:r w:rsidR="00117DA2">
        <w:rPr>
          <w:rFonts w:ascii="Times New Roman" w:hAnsi="Times New Roman" w:cs="Times New Roman"/>
          <w:sz w:val="24"/>
          <w:szCs w:val="24"/>
          <w:vertAlign w:val="superscript"/>
        </w:rPr>
        <w:t>10-13</w:t>
      </w:r>
    </w:p>
    <w:p w14:paraId="0511DCDF" w14:textId="2E7D3EA5" w:rsidR="0088356C" w:rsidRPr="0014098F" w:rsidRDefault="00685DF9"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 xml:space="preserve">Finally, because </w:t>
      </w:r>
      <w:r w:rsidR="00793161">
        <w:rPr>
          <w:rFonts w:ascii="Times New Roman" w:hAnsi="Times New Roman" w:cs="Times New Roman"/>
          <w:sz w:val="24"/>
          <w:szCs w:val="24"/>
        </w:rPr>
        <w:t>health economic</w:t>
      </w:r>
      <w:r w:rsidRPr="0014098F">
        <w:rPr>
          <w:rFonts w:ascii="Times New Roman" w:hAnsi="Times New Roman" w:cs="Times New Roman"/>
          <w:sz w:val="24"/>
          <w:szCs w:val="24"/>
        </w:rPr>
        <w:t xml:space="preserve"> </w:t>
      </w:r>
      <w:r w:rsidR="0088356C" w:rsidRPr="0014098F">
        <w:rPr>
          <w:rFonts w:ascii="Times New Roman" w:hAnsi="Times New Roman" w:cs="Times New Roman"/>
          <w:sz w:val="24"/>
          <w:szCs w:val="24"/>
        </w:rPr>
        <w:t>modeling</w:t>
      </w:r>
      <w:r w:rsidRPr="0014098F">
        <w:rPr>
          <w:rFonts w:ascii="Times New Roman" w:hAnsi="Times New Roman" w:cs="Times New Roman"/>
          <w:sz w:val="24"/>
          <w:szCs w:val="24"/>
        </w:rPr>
        <w:t xml:space="preserve"> and analyses are currently uncommon in R&amp;D processes, </w:t>
      </w:r>
      <w:r w:rsidR="0088356C" w:rsidRPr="0014098F">
        <w:rPr>
          <w:rFonts w:ascii="Times New Roman" w:hAnsi="Times New Roman" w:cs="Times New Roman"/>
          <w:sz w:val="24"/>
          <w:szCs w:val="24"/>
        </w:rPr>
        <w:t xml:space="preserve">prosthetic manufacturers </w:t>
      </w:r>
      <w:r w:rsidR="007511AA" w:rsidRPr="0014098F">
        <w:rPr>
          <w:rFonts w:ascii="Times New Roman" w:hAnsi="Times New Roman" w:cs="Times New Roman"/>
          <w:sz w:val="24"/>
          <w:szCs w:val="24"/>
        </w:rPr>
        <w:t>are</w:t>
      </w:r>
      <w:r w:rsidR="0088356C" w:rsidRPr="0014098F">
        <w:rPr>
          <w:rFonts w:ascii="Times New Roman" w:hAnsi="Times New Roman" w:cs="Times New Roman"/>
          <w:sz w:val="24"/>
          <w:szCs w:val="24"/>
        </w:rPr>
        <w:t xml:space="preserve"> advised to benefit from </w:t>
      </w:r>
      <w:r w:rsidR="007511AA" w:rsidRPr="0014098F">
        <w:rPr>
          <w:rFonts w:ascii="Times New Roman" w:hAnsi="Times New Roman" w:cs="Times New Roman"/>
          <w:sz w:val="24"/>
          <w:szCs w:val="24"/>
        </w:rPr>
        <w:t xml:space="preserve">the experience of </w:t>
      </w:r>
      <w:r w:rsidR="0088356C" w:rsidRPr="0014098F">
        <w:rPr>
          <w:rFonts w:ascii="Times New Roman" w:hAnsi="Times New Roman" w:cs="Times New Roman"/>
          <w:sz w:val="24"/>
          <w:szCs w:val="24"/>
        </w:rPr>
        <w:t xml:space="preserve">pharmaceutical and </w:t>
      </w:r>
      <w:r w:rsidR="007511AA" w:rsidRPr="0014098F">
        <w:rPr>
          <w:rFonts w:ascii="Times New Roman" w:hAnsi="Times New Roman" w:cs="Times New Roman"/>
          <w:sz w:val="24"/>
          <w:szCs w:val="24"/>
        </w:rPr>
        <w:t xml:space="preserve">implantable </w:t>
      </w:r>
      <w:r w:rsidR="0088356C" w:rsidRPr="0014098F">
        <w:rPr>
          <w:rFonts w:ascii="Times New Roman" w:hAnsi="Times New Roman" w:cs="Times New Roman"/>
          <w:sz w:val="24"/>
          <w:szCs w:val="24"/>
        </w:rPr>
        <w:t xml:space="preserve">medical device companies to shorten the learning curve and minimize </w:t>
      </w:r>
      <w:r w:rsidR="007511AA" w:rsidRPr="0014098F">
        <w:rPr>
          <w:rFonts w:ascii="Times New Roman" w:hAnsi="Times New Roman" w:cs="Times New Roman"/>
          <w:sz w:val="24"/>
          <w:szCs w:val="24"/>
        </w:rPr>
        <w:t>waste</w:t>
      </w:r>
      <w:r w:rsidR="0088356C" w:rsidRPr="0014098F">
        <w:rPr>
          <w:rFonts w:ascii="Times New Roman" w:hAnsi="Times New Roman" w:cs="Times New Roman"/>
          <w:sz w:val="24"/>
          <w:szCs w:val="24"/>
        </w:rPr>
        <w:t xml:space="preserve"> of investments.</w:t>
      </w:r>
    </w:p>
    <w:p w14:paraId="23B498D7" w14:textId="73DCD02E" w:rsidR="00755510" w:rsidRPr="0014098F" w:rsidRDefault="002F1FA6"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However, a</w:t>
      </w:r>
      <w:r w:rsidR="0088356C" w:rsidRPr="0014098F">
        <w:rPr>
          <w:rFonts w:ascii="Times New Roman" w:hAnsi="Times New Roman" w:cs="Times New Roman"/>
          <w:sz w:val="24"/>
          <w:szCs w:val="24"/>
        </w:rPr>
        <w:t xml:space="preserve">n important limitation </w:t>
      </w:r>
      <w:r w:rsidR="007511AA" w:rsidRPr="0014098F">
        <w:rPr>
          <w:rFonts w:ascii="Times New Roman" w:hAnsi="Times New Roman" w:cs="Times New Roman"/>
          <w:sz w:val="24"/>
          <w:szCs w:val="24"/>
        </w:rPr>
        <w:t xml:space="preserve">to </w:t>
      </w:r>
      <w:r w:rsidR="00793161">
        <w:rPr>
          <w:rFonts w:ascii="Times New Roman" w:hAnsi="Times New Roman" w:cs="Times New Roman"/>
          <w:sz w:val="24"/>
          <w:szCs w:val="24"/>
        </w:rPr>
        <w:t>health economic</w:t>
      </w:r>
      <w:r w:rsidR="007511AA" w:rsidRPr="0014098F">
        <w:rPr>
          <w:rFonts w:ascii="Times New Roman" w:hAnsi="Times New Roman" w:cs="Times New Roman"/>
          <w:sz w:val="24"/>
          <w:szCs w:val="24"/>
        </w:rPr>
        <w:t xml:space="preserve"> analyses </w:t>
      </w:r>
      <w:r w:rsidR="0088356C" w:rsidRPr="0014098F">
        <w:rPr>
          <w:rFonts w:ascii="Times New Roman" w:hAnsi="Times New Roman" w:cs="Times New Roman"/>
          <w:sz w:val="24"/>
          <w:szCs w:val="24"/>
        </w:rPr>
        <w:t xml:space="preserve">is the </w:t>
      </w:r>
      <w:r w:rsidR="004B3831" w:rsidRPr="0014098F">
        <w:rPr>
          <w:rFonts w:ascii="Times New Roman" w:hAnsi="Times New Roman" w:cs="Times New Roman"/>
          <w:sz w:val="24"/>
          <w:szCs w:val="24"/>
        </w:rPr>
        <w:t xml:space="preserve">ultimate </w:t>
      </w:r>
      <w:r w:rsidR="007511AA" w:rsidRPr="0014098F">
        <w:rPr>
          <w:rFonts w:ascii="Times New Roman" w:hAnsi="Times New Roman" w:cs="Times New Roman"/>
          <w:sz w:val="24"/>
          <w:szCs w:val="24"/>
        </w:rPr>
        <w:t>determination of the “</w:t>
      </w:r>
      <w:r w:rsidR="0088356C" w:rsidRPr="0014098F">
        <w:rPr>
          <w:rFonts w:ascii="Times New Roman" w:hAnsi="Times New Roman" w:cs="Times New Roman"/>
          <w:sz w:val="24"/>
          <w:szCs w:val="24"/>
        </w:rPr>
        <w:t>willingness to pay</w:t>
      </w:r>
      <w:r w:rsidR="004D62C8" w:rsidRPr="0014098F">
        <w:rPr>
          <w:rFonts w:ascii="Times New Roman" w:hAnsi="Times New Roman" w:cs="Times New Roman"/>
          <w:sz w:val="24"/>
          <w:szCs w:val="24"/>
        </w:rPr>
        <w:t>.</w:t>
      </w:r>
      <w:r w:rsidR="007511AA" w:rsidRPr="0014098F">
        <w:rPr>
          <w:rFonts w:ascii="Times New Roman" w:hAnsi="Times New Roman" w:cs="Times New Roman"/>
          <w:sz w:val="24"/>
          <w:szCs w:val="24"/>
        </w:rPr>
        <w:t>” Thus, i</w:t>
      </w:r>
      <w:r w:rsidR="0088356C" w:rsidRPr="0014098F">
        <w:rPr>
          <w:rFonts w:ascii="Times New Roman" w:hAnsi="Times New Roman" w:cs="Times New Roman"/>
          <w:sz w:val="24"/>
          <w:szCs w:val="24"/>
        </w:rPr>
        <w:t>n times of restricted budgets</w:t>
      </w:r>
      <w:r w:rsidR="007511AA" w:rsidRPr="0014098F">
        <w:rPr>
          <w:rFonts w:ascii="Times New Roman" w:hAnsi="Times New Roman" w:cs="Times New Roman"/>
          <w:sz w:val="24"/>
          <w:szCs w:val="24"/>
        </w:rPr>
        <w:t>,</w:t>
      </w:r>
      <w:r w:rsidR="0088356C" w:rsidRPr="0014098F">
        <w:rPr>
          <w:rFonts w:ascii="Times New Roman" w:hAnsi="Times New Roman" w:cs="Times New Roman"/>
          <w:sz w:val="24"/>
          <w:szCs w:val="24"/>
        </w:rPr>
        <w:t xml:space="preserve"> </w:t>
      </w:r>
      <w:r w:rsidR="007511AA" w:rsidRPr="0014098F">
        <w:rPr>
          <w:rFonts w:ascii="Times New Roman" w:hAnsi="Times New Roman" w:cs="Times New Roman"/>
          <w:sz w:val="24"/>
          <w:szCs w:val="24"/>
        </w:rPr>
        <w:t xml:space="preserve">even </w:t>
      </w:r>
      <w:r w:rsidR="0088356C" w:rsidRPr="0014098F">
        <w:rPr>
          <w:rFonts w:ascii="Times New Roman" w:hAnsi="Times New Roman" w:cs="Times New Roman"/>
          <w:sz w:val="24"/>
          <w:szCs w:val="24"/>
        </w:rPr>
        <w:t>a well</w:t>
      </w:r>
      <w:r w:rsidR="007511AA" w:rsidRPr="0014098F">
        <w:rPr>
          <w:rFonts w:ascii="Times New Roman" w:hAnsi="Times New Roman" w:cs="Times New Roman"/>
          <w:sz w:val="24"/>
          <w:szCs w:val="24"/>
        </w:rPr>
        <w:t>-</w:t>
      </w:r>
      <w:r w:rsidR="0088356C" w:rsidRPr="0014098F">
        <w:rPr>
          <w:rFonts w:ascii="Times New Roman" w:hAnsi="Times New Roman" w:cs="Times New Roman"/>
          <w:sz w:val="24"/>
          <w:szCs w:val="24"/>
        </w:rPr>
        <w:t xml:space="preserve">performed economic study does not automatically lead to </w:t>
      </w:r>
      <w:r w:rsidR="007511AA" w:rsidRPr="0014098F">
        <w:rPr>
          <w:rFonts w:ascii="Times New Roman" w:hAnsi="Times New Roman" w:cs="Times New Roman"/>
          <w:sz w:val="24"/>
          <w:szCs w:val="24"/>
        </w:rPr>
        <w:t xml:space="preserve">coverage and </w:t>
      </w:r>
      <w:r w:rsidR="0088356C" w:rsidRPr="0014098F">
        <w:rPr>
          <w:rFonts w:ascii="Times New Roman" w:hAnsi="Times New Roman" w:cs="Times New Roman"/>
          <w:sz w:val="24"/>
          <w:szCs w:val="24"/>
        </w:rPr>
        <w:t xml:space="preserve">reimbursement </w:t>
      </w:r>
      <w:r w:rsidR="007511AA" w:rsidRPr="0014098F">
        <w:rPr>
          <w:rFonts w:ascii="Times New Roman" w:hAnsi="Times New Roman" w:cs="Times New Roman"/>
          <w:sz w:val="24"/>
          <w:szCs w:val="24"/>
        </w:rPr>
        <w:t>of a product</w:t>
      </w:r>
      <w:r w:rsidR="0088356C" w:rsidRPr="0014098F">
        <w:rPr>
          <w:rFonts w:ascii="Times New Roman" w:hAnsi="Times New Roman" w:cs="Times New Roman"/>
          <w:sz w:val="24"/>
          <w:szCs w:val="24"/>
        </w:rPr>
        <w:t xml:space="preserve">. </w:t>
      </w:r>
    </w:p>
    <w:p w14:paraId="62583736" w14:textId="754F1E01" w:rsidR="00755510" w:rsidRPr="0014098F" w:rsidRDefault="00755510" w:rsidP="0014098F">
      <w:pPr>
        <w:autoSpaceDE w:val="0"/>
        <w:autoSpaceDN w:val="0"/>
        <w:adjustRightInd w:val="0"/>
        <w:spacing w:after="0" w:line="480" w:lineRule="auto"/>
        <w:rPr>
          <w:rFonts w:ascii="Times New Roman" w:hAnsi="Times New Roman" w:cs="Times New Roman"/>
          <w:b/>
          <w:sz w:val="24"/>
          <w:szCs w:val="24"/>
        </w:rPr>
      </w:pPr>
      <w:r w:rsidRPr="0014098F">
        <w:rPr>
          <w:rFonts w:ascii="Times New Roman" w:hAnsi="Times New Roman" w:cs="Times New Roman"/>
          <w:b/>
          <w:sz w:val="24"/>
          <w:szCs w:val="24"/>
        </w:rPr>
        <w:t>L</w:t>
      </w:r>
      <w:r w:rsidR="00DD4B85">
        <w:rPr>
          <w:rFonts w:ascii="Times New Roman" w:hAnsi="Times New Roman" w:cs="Times New Roman"/>
          <w:b/>
          <w:sz w:val="24"/>
          <w:szCs w:val="24"/>
        </w:rPr>
        <w:t>IKELY CONSEQUENCES OF THE ADOPTION OF HEALTH ECONOMIC EVALUATIONS ON THE MARKET FOR PROSTHETIC COMPONENTS IN THE UNITED STATES</w:t>
      </w:r>
    </w:p>
    <w:p w14:paraId="4F786A8E" w14:textId="0C596E60" w:rsidR="00E83FF5" w:rsidRPr="0014098F" w:rsidRDefault="00685DF9"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 xml:space="preserve">As stated above, the adoption of </w:t>
      </w:r>
      <w:r w:rsidR="00793161">
        <w:rPr>
          <w:rFonts w:ascii="Times New Roman" w:hAnsi="Times New Roman" w:cs="Times New Roman"/>
          <w:sz w:val="24"/>
          <w:szCs w:val="24"/>
        </w:rPr>
        <w:t>health economic</w:t>
      </w:r>
      <w:r w:rsidRPr="0014098F">
        <w:rPr>
          <w:rFonts w:ascii="Times New Roman" w:hAnsi="Times New Roman" w:cs="Times New Roman"/>
          <w:sz w:val="24"/>
          <w:szCs w:val="24"/>
        </w:rPr>
        <w:t xml:space="preserve"> evaluations in prosthetics would require a substantial expansion of clinical research</w:t>
      </w:r>
      <w:r w:rsidR="009B09A8" w:rsidRPr="0014098F">
        <w:rPr>
          <w:rFonts w:ascii="Times New Roman" w:hAnsi="Times New Roman" w:cs="Times New Roman"/>
          <w:sz w:val="24"/>
          <w:szCs w:val="24"/>
        </w:rPr>
        <w:t xml:space="preserve"> including </w:t>
      </w:r>
      <w:r w:rsidR="007A7040" w:rsidRPr="0014098F">
        <w:rPr>
          <w:rFonts w:ascii="Times New Roman" w:hAnsi="Times New Roman" w:cs="Times New Roman"/>
          <w:sz w:val="24"/>
          <w:szCs w:val="24"/>
        </w:rPr>
        <w:t xml:space="preserve">development and adherence to </w:t>
      </w:r>
      <w:r w:rsidR="009B09A8" w:rsidRPr="0014098F">
        <w:rPr>
          <w:rFonts w:ascii="Times New Roman" w:hAnsi="Times New Roman" w:cs="Times New Roman"/>
          <w:sz w:val="24"/>
          <w:szCs w:val="24"/>
        </w:rPr>
        <w:t>quality standards and validated outcome parameters.</w:t>
      </w:r>
      <w:r w:rsidRPr="0014098F">
        <w:rPr>
          <w:rFonts w:ascii="Times New Roman" w:hAnsi="Times New Roman" w:cs="Times New Roman"/>
          <w:sz w:val="24"/>
          <w:szCs w:val="24"/>
        </w:rPr>
        <w:t xml:space="preserve"> </w:t>
      </w:r>
      <w:r w:rsidR="00C17F10" w:rsidRPr="0014098F">
        <w:rPr>
          <w:rFonts w:ascii="Times New Roman" w:hAnsi="Times New Roman" w:cs="Times New Roman"/>
          <w:sz w:val="24"/>
          <w:szCs w:val="24"/>
        </w:rPr>
        <w:t xml:space="preserve">Thus, manufacturers would have to invest considerably in qualified clinical and </w:t>
      </w:r>
      <w:r w:rsidR="00793161">
        <w:rPr>
          <w:rFonts w:ascii="Times New Roman" w:hAnsi="Times New Roman" w:cs="Times New Roman"/>
          <w:sz w:val="24"/>
          <w:szCs w:val="24"/>
        </w:rPr>
        <w:t>health economic</w:t>
      </w:r>
      <w:r w:rsidR="00C17F10" w:rsidRPr="0014098F">
        <w:rPr>
          <w:rFonts w:ascii="Times New Roman" w:hAnsi="Times New Roman" w:cs="Times New Roman"/>
          <w:sz w:val="24"/>
          <w:szCs w:val="24"/>
        </w:rPr>
        <w:t xml:space="preserve"> research staff </w:t>
      </w:r>
      <w:r w:rsidR="00546300" w:rsidRPr="0014098F">
        <w:rPr>
          <w:rFonts w:ascii="Times New Roman" w:hAnsi="Times New Roman" w:cs="Times New Roman"/>
          <w:sz w:val="24"/>
          <w:szCs w:val="24"/>
        </w:rPr>
        <w:t xml:space="preserve">and </w:t>
      </w:r>
      <w:r w:rsidR="00C17F10" w:rsidRPr="0014098F">
        <w:rPr>
          <w:rFonts w:ascii="Times New Roman" w:hAnsi="Times New Roman" w:cs="Times New Roman"/>
          <w:sz w:val="24"/>
          <w:szCs w:val="24"/>
        </w:rPr>
        <w:t>funds</w:t>
      </w:r>
      <w:r w:rsidR="00546300" w:rsidRPr="0014098F">
        <w:rPr>
          <w:rFonts w:ascii="Times New Roman" w:hAnsi="Times New Roman" w:cs="Times New Roman"/>
          <w:sz w:val="24"/>
          <w:szCs w:val="24"/>
        </w:rPr>
        <w:t xml:space="preserve">. Given the current </w:t>
      </w:r>
      <w:r w:rsidR="007511AA" w:rsidRPr="0014098F">
        <w:rPr>
          <w:rFonts w:ascii="Times New Roman" w:hAnsi="Times New Roman" w:cs="Times New Roman"/>
          <w:sz w:val="24"/>
          <w:szCs w:val="24"/>
        </w:rPr>
        <w:t xml:space="preserve">structure of the prosthetic manufacturer community with its many </w:t>
      </w:r>
      <w:r w:rsidR="009B09A8" w:rsidRPr="0014098F">
        <w:rPr>
          <w:rFonts w:ascii="Times New Roman" w:hAnsi="Times New Roman" w:cs="Times New Roman"/>
          <w:sz w:val="24"/>
          <w:szCs w:val="24"/>
        </w:rPr>
        <w:t>smaller business</w:t>
      </w:r>
      <w:r w:rsidR="007511AA" w:rsidRPr="0014098F">
        <w:rPr>
          <w:rFonts w:ascii="Times New Roman" w:hAnsi="Times New Roman" w:cs="Times New Roman"/>
          <w:sz w:val="24"/>
          <w:szCs w:val="24"/>
        </w:rPr>
        <w:t>es,</w:t>
      </w:r>
      <w:r w:rsidR="00546300" w:rsidRPr="0014098F">
        <w:rPr>
          <w:rFonts w:ascii="Times New Roman" w:hAnsi="Times New Roman" w:cs="Times New Roman"/>
          <w:sz w:val="24"/>
          <w:szCs w:val="24"/>
        </w:rPr>
        <w:t xml:space="preserve"> </w:t>
      </w:r>
      <w:r w:rsidR="007A7040" w:rsidRPr="0014098F">
        <w:rPr>
          <w:rFonts w:ascii="Times New Roman" w:hAnsi="Times New Roman" w:cs="Times New Roman"/>
          <w:sz w:val="24"/>
          <w:szCs w:val="24"/>
        </w:rPr>
        <w:t>this will present a substantial challenge</w:t>
      </w:r>
      <w:r w:rsidR="009B09A8" w:rsidRPr="0014098F">
        <w:rPr>
          <w:rFonts w:ascii="Times New Roman" w:hAnsi="Times New Roman" w:cs="Times New Roman"/>
          <w:sz w:val="24"/>
          <w:szCs w:val="24"/>
        </w:rPr>
        <w:t>.</w:t>
      </w:r>
      <w:r w:rsidR="00546300" w:rsidRPr="0014098F">
        <w:rPr>
          <w:rFonts w:ascii="Times New Roman" w:hAnsi="Times New Roman" w:cs="Times New Roman"/>
          <w:sz w:val="24"/>
          <w:szCs w:val="24"/>
        </w:rPr>
        <w:t xml:space="preserve"> Therefore, the likely consequence of a requirement to conduct </w:t>
      </w:r>
      <w:r w:rsidR="00793161">
        <w:rPr>
          <w:rFonts w:ascii="Times New Roman" w:hAnsi="Times New Roman" w:cs="Times New Roman"/>
          <w:sz w:val="24"/>
          <w:szCs w:val="24"/>
        </w:rPr>
        <w:t>health economic</w:t>
      </w:r>
      <w:r w:rsidR="00546300" w:rsidRPr="0014098F">
        <w:rPr>
          <w:rFonts w:ascii="Times New Roman" w:hAnsi="Times New Roman" w:cs="Times New Roman"/>
          <w:sz w:val="24"/>
          <w:szCs w:val="24"/>
        </w:rPr>
        <w:t xml:space="preserve"> </w:t>
      </w:r>
      <w:r w:rsidR="00E67AC4" w:rsidRPr="0014098F">
        <w:rPr>
          <w:rFonts w:ascii="Times New Roman" w:hAnsi="Times New Roman" w:cs="Times New Roman"/>
          <w:sz w:val="24"/>
          <w:szCs w:val="24"/>
        </w:rPr>
        <w:t xml:space="preserve">analyses </w:t>
      </w:r>
      <w:r w:rsidR="00546300" w:rsidRPr="0014098F">
        <w:rPr>
          <w:rFonts w:ascii="Times New Roman" w:hAnsi="Times New Roman" w:cs="Times New Roman"/>
          <w:sz w:val="24"/>
          <w:szCs w:val="24"/>
        </w:rPr>
        <w:t xml:space="preserve">in prosthetics would be a further </w:t>
      </w:r>
      <w:r w:rsidR="00802E71" w:rsidRPr="0014098F">
        <w:rPr>
          <w:rFonts w:ascii="Times New Roman" w:hAnsi="Times New Roman" w:cs="Times New Roman"/>
          <w:sz w:val="24"/>
          <w:szCs w:val="24"/>
        </w:rPr>
        <w:t>partition of</w:t>
      </w:r>
      <w:r w:rsidR="00546300" w:rsidRPr="0014098F">
        <w:rPr>
          <w:rFonts w:ascii="Times New Roman" w:hAnsi="Times New Roman" w:cs="Times New Roman"/>
          <w:sz w:val="24"/>
          <w:szCs w:val="24"/>
        </w:rPr>
        <w:t xml:space="preserve"> the manufacturer community into a </w:t>
      </w:r>
      <w:r w:rsidR="007A7040" w:rsidRPr="0014098F">
        <w:rPr>
          <w:rFonts w:ascii="Times New Roman" w:hAnsi="Times New Roman" w:cs="Times New Roman"/>
          <w:sz w:val="24"/>
          <w:szCs w:val="24"/>
        </w:rPr>
        <w:t xml:space="preserve">smaller </w:t>
      </w:r>
      <w:r w:rsidR="00546300" w:rsidRPr="0014098F">
        <w:rPr>
          <w:rFonts w:ascii="Times New Roman" w:hAnsi="Times New Roman" w:cs="Times New Roman"/>
          <w:sz w:val="24"/>
          <w:szCs w:val="24"/>
        </w:rPr>
        <w:t xml:space="preserve">group of bigger companies that are able to afford the </w:t>
      </w:r>
      <w:r w:rsidR="00E67AC4" w:rsidRPr="0014098F">
        <w:rPr>
          <w:rFonts w:ascii="Times New Roman" w:hAnsi="Times New Roman" w:cs="Times New Roman"/>
          <w:sz w:val="24"/>
          <w:szCs w:val="24"/>
        </w:rPr>
        <w:t xml:space="preserve">research </w:t>
      </w:r>
      <w:r w:rsidR="00546300" w:rsidRPr="0014098F">
        <w:rPr>
          <w:rFonts w:ascii="Times New Roman" w:hAnsi="Times New Roman" w:cs="Times New Roman"/>
          <w:sz w:val="24"/>
          <w:szCs w:val="24"/>
        </w:rPr>
        <w:lastRenderedPageBreak/>
        <w:t>investments to support innovations</w:t>
      </w:r>
      <w:r w:rsidR="007A7040" w:rsidRPr="0014098F">
        <w:rPr>
          <w:rFonts w:ascii="Times New Roman" w:hAnsi="Times New Roman" w:cs="Times New Roman"/>
          <w:sz w:val="24"/>
          <w:szCs w:val="24"/>
        </w:rPr>
        <w:t xml:space="preserve">. </w:t>
      </w:r>
      <w:r w:rsidR="004379FF" w:rsidRPr="0014098F">
        <w:rPr>
          <w:rFonts w:ascii="Times New Roman" w:hAnsi="Times New Roman" w:cs="Times New Roman"/>
          <w:sz w:val="24"/>
          <w:szCs w:val="24"/>
        </w:rPr>
        <w:t xml:space="preserve">It is also conceivable that an increasing requirement for </w:t>
      </w:r>
      <w:r w:rsidR="00793161">
        <w:rPr>
          <w:rFonts w:ascii="Times New Roman" w:hAnsi="Times New Roman" w:cs="Times New Roman"/>
          <w:sz w:val="24"/>
          <w:szCs w:val="24"/>
        </w:rPr>
        <w:t>health economic</w:t>
      </w:r>
      <w:r w:rsidR="004379FF" w:rsidRPr="0014098F">
        <w:rPr>
          <w:rFonts w:ascii="Times New Roman" w:hAnsi="Times New Roman" w:cs="Times New Roman"/>
          <w:sz w:val="24"/>
          <w:szCs w:val="24"/>
        </w:rPr>
        <w:t xml:space="preserve"> evaluations drives collaboration and cooperation, and perhaps even concentration of manufacturers by mergers. </w:t>
      </w:r>
      <w:r w:rsidR="00802E71" w:rsidRPr="0014098F">
        <w:rPr>
          <w:rFonts w:ascii="Times New Roman" w:hAnsi="Times New Roman" w:cs="Times New Roman"/>
          <w:sz w:val="24"/>
          <w:szCs w:val="24"/>
        </w:rPr>
        <w:t>S</w:t>
      </w:r>
      <w:r w:rsidR="007A7040" w:rsidRPr="0014098F">
        <w:rPr>
          <w:rFonts w:ascii="Times New Roman" w:hAnsi="Times New Roman" w:cs="Times New Roman"/>
          <w:sz w:val="24"/>
          <w:szCs w:val="24"/>
        </w:rPr>
        <w:t xml:space="preserve">maller companies that </w:t>
      </w:r>
      <w:r w:rsidR="00802E71" w:rsidRPr="0014098F">
        <w:rPr>
          <w:rFonts w:ascii="Times New Roman" w:hAnsi="Times New Roman" w:cs="Times New Roman"/>
          <w:sz w:val="24"/>
          <w:szCs w:val="24"/>
        </w:rPr>
        <w:t xml:space="preserve">are unable to absorb the additional investments required </w:t>
      </w:r>
      <w:r w:rsidR="00546300" w:rsidRPr="0014098F">
        <w:rPr>
          <w:rFonts w:ascii="Times New Roman" w:hAnsi="Times New Roman" w:cs="Times New Roman"/>
          <w:sz w:val="24"/>
          <w:szCs w:val="24"/>
        </w:rPr>
        <w:t xml:space="preserve">would likely have to focus on the development of products </w:t>
      </w:r>
      <w:r w:rsidR="00E67AC4" w:rsidRPr="0014098F">
        <w:rPr>
          <w:rFonts w:ascii="Times New Roman" w:hAnsi="Times New Roman" w:cs="Times New Roman"/>
          <w:sz w:val="24"/>
          <w:szCs w:val="24"/>
        </w:rPr>
        <w:t xml:space="preserve">that fit into the limitations and restrictions </w:t>
      </w:r>
      <w:r w:rsidR="004D62C8" w:rsidRPr="0014098F">
        <w:rPr>
          <w:rFonts w:ascii="Times New Roman" w:hAnsi="Times New Roman" w:cs="Times New Roman"/>
          <w:sz w:val="24"/>
          <w:szCs w:val="24"/>
        </w:rPr>
        <w:t xml:space="preserve">of </w:t>
      </w:r>
      <w:r w:rsidR="00E67AC4" w:rsidRPr="0014098F">
        <w:rPr>
          <w:rFonts w:ascii="Times New Roman" w:hAnsi="Times New Roman" w:cs="Times New Roman"/>
          <w:sz w:val="24"/>
          <w:szCs w:val="24"/>
        </w:rPr>
        <w:t>the current reimbursement system. Th</w:t>
      </w:r>
      <w:r w:rsidR="00E83FF5" w:rsidRPr="0014098F">
        <w:rPr>
          <w:rFonts w:ascii="Times New Roman" w:hAnsi="Times New Roman" w:cs="Times New Roman"/>
          <w:sz w:val="24"/>
          <w:szCs w:val="24"/>
        </w:rPr>
        <w:t xml:space="preserve">is may include </w:t>
      </w:r>
      <w:r w:rsidR="00E67AC4" w:rsidRPr="0014098F">
        <w:rPr>
          <w:rFonts w:ascii="Times New Roman" w:hAnsi="Times New Roman" w:cs="Times New Roman"/>
          <w:sz w:val="24"/>
          <w:szCs w:val="24"/>
        </w:rPr>
        <w:t xml:space="preserve">the development of </w:t>
      </w:r>
      <w:r w:rsidR="00546300" w:rsidRPr="0014098F">
        <w:rPr>
          <w:rFonts w:ascii="Times New Roman" w:hAnsi="Times New Roman" w:cs="Times New Roman"/>
          <w:sz w:val="24"/>
          <w:szCs w:val="24"/>
        </w:rPr>
        <w:t>products with</w:t>
      </w:r>
      <w:r w:rsidR="00E83FF5" w:rsidRPr="0014098F">
        <w:rPr>
          <w:rFonts w:ascii="Times New Roman" w:hAnsi="Times New Roman" w:cs="Times New Roman"/>
          <w:sz w:val="24"/>
          <w:szCs w:val="24"/>
        </w:rPr>
        <w:t xml:space="preserve">in established reimbursement portfolios </w:t>
      </w:r>
      <w:r w:rsidR="00546300" w:rsidRPr="0014098F">
        <w:rPr>
          <w:rFonts w:ascii="Times New Roman" w:hAnsi="Times New Roman" w:cs="Times New Roman"/>
          <w:sz w:val="24"/>
          <w:szCs w:val="24"/>
        </w:rPr>
        <w:t>at lower cost than the established standard</w:t>
      </w:r>
      <w:r w:rsidR="00E67AC4" w:rsidRPr="0014098F">
        <w:rPr>
          <w:rFonts w:ascii="Times New Roman" w:hAnsi="Times New Roman" w:cs="Times New Roman"/>
          <w:sz w:val="24"/>
          <w:szCs w:val="24"/>
        </w:rPr>
        <w:t xml:space="preserve"> components</w:t>
      </w:r>
      <w:r w:rsidR="00546300" w:rsidRPr="0014098F">
        <w:rPr>
          <w:rFonts w:ascii="Times New Roman" w:hAnsi="Times New Roman" w:cs="Times New Roman"/>
          <w:sz w:val="24"/>
          <w:szCs w:val="24"/>
        </w:rPr>
        <w:t xml:space="preserve">. Although this </w:t>
      </w:r>
      <w:r w:rsidR="00E67AC4" w:rsidRPr="0014098F">
        <w:rPr>
          <w:rFonts w:ascii="Times New Roman" w:hAnsi="Times New Roman" w:cs="Times New Roman"/>
          <w:sz w:val="24"/>
          <w:szCs w:val="24"/>
        </w:rPr>
        <w:t xml:space="preserve">would be </w:t>
      </w:r>
      <w:r w:rsidR="00546300" w:rsidRPr="0014098F">
        <w:rPr>
          <w:rFonts w:ascii="Times New Roman" w:hAnsi="Times New Roman" w:cs="Times New Roman"/>
          <w:sz w:val="24"/>
          <w:szCs w:val="24"/>
        </w:rPr>
        <w:t xml:space="preserve">a positive effect on the market, all manufacturers are aware </w:t>
      </w:r>
      <w:r w:rsidR="006B0225" w:rsidRPr="0014098F">
        <w:rPr>
          <w:rFonts w:ascii="Times New Roman" w:hAnsi="Times New Roman" w:cs="Times New Roman"/>
          <w:sz w:val="24"/>
          <w:szCs w:val="24"/>
        </w:rPr>
        <w:t xml:space="preserve">of </w:t>
      </w:r>
      <w:r w:rsidR="00546300" w:rsidRPr="0014098F">
        <w:rPr>
          <w:rFonts w:ascii="Times New Roman" w:hAnsi="Times New Roman" w:cs="Times New Roman"/>
          <w:sz w:val="24"/>
          <w:szCs w:val="24"/>
        </w:rPr>
        <w:t>how difficult it is to pursue such a strategy, especially for companies based in developed</w:t>
      </w:r>
      <w:r w:rsidR="00E67AC4" w:rsidRPr="0014098F">
        <w:rPr>
          <w:rFonts w:ascii="Times New Roman" w:hAnsi="Times New Roman" w:cs="Times New Roman"/>
          <w:sz w:val="24"/>
          <w:szCs w:val="24"/>
        </w:rPr>
        <w:t xml:space="preserve"> </w:t>
      </w:r>
      <w:r w:rsidR="00546300" w:rsidRPr="0014098F">
        <w:rPr>
          <w:rFonts w:ascii="Times New Roman" w:hAnsi="Times New Roman" w:cs="Times New Roman"/>
          <w:sz w:val="24"/>
          <w:szCs w:val="24"/>
        </w:rPr>
        <w:t>countries</w:t>
      </w:r>
      <w:r w:rsidR="00E67AC4" w:rsidRPr="0014098F">
        <w:rPr>
          <w:rFonts w:ascii="Times New Roman" w:hAnsi="Times New Roman" w:cs="Times New Roman"/>
          <w:sz w:val="24"/>
          <w:szCs w:val="24"/>
        </w:rPr>
        <w:t xml:space="preserve"> with comparatively high wages and salaries</w:t>
      </w:r>
      <w:r w:rsidR="00546300" w:rsidRPr="0014098F">
        <w:rPr>
          <w:rFonts w:ascii="Times New Roman" w:hAnsi="Times New Roman" w:cs="Times New Roman"/>
          <w:sz w:val="24"/>
          <w:szCs w:val="24"/>
        </w:rPr>
        <w:t xml:space="preserve">. </w:t>
      </w:r>
    </w:p>
    <w:p w14:paraId="599CA2C0" w14:textId="4C0E6157" w:rsidR="00E83FF5" w:rsidRPr="0014098F" w:rsidRDefault="007511AA"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However,</w:t>
      </w:r>
      <w:r w:rsidR="00546300" w:rsidRPr="0014098F">
        <w:rPr>
          <w:rFonts w:ascii="Times New Roman" w:hAnsi="Times New Roman" w:cs="Times New Roman"/>
          <w:sz w:val="24"/>
          <w:szCs w:val="24"/>
        </w:rPr>
        <w:t xml:space="preserve"> even the group of manufacturers that </w:t>
      </w:r>
      <w:r w:rsidR="00E67AC4" w:rsidRPr="0014098F">
        <w:rPr>
          <w:rFonts w:ascii="Times New Roman" w:hAnsi="Times New Roman" w:cs="Times New Roman"/>
          <w:sz w:val="24"/>
          <w:szCs w:val="24"/>
        </w:rPr>
        <w:t>are</w:t>
      </w:r>
      <w:r w:rsidR="00546300" w:rsidRPr="0014098F">
        <w:rPr>
          <w:rFonts w:ascii="Times New Roman" w:hAnsi="Times New Roman" w:cs="Times New Roman"/>
          <w:sz w:val="24"/>
          <w:szCs w:val="24"/>
        </w:rPr>
        <w:t xml:space="preserve"> able and willing to support their innovations with </w:t>
      </w:r>
      <w:r w:rsidR="00793161">
        <w:rPr>
          <w:rFonts w:ascii="Times New Roman" w:hAnsi="Times New Roman" w:cs="Times New Roman"/>
          <w:sz w:val="24"/>
          <w:szCs w:val="24"/>
        </w:rPr>
        <w:t>health economic</w:t>
      </w:r>
      <w:r w:rsidR="00546300" w:rsidRPr="0014098F">
        <w:rPr>
          <w:rFonts w:ascii="Times New Roman" w:hAnsi="Times New Roman" w:cs="Times New Roman"/>
          <w:sz w:val="24"/>
          <w:szCs w:val="24"/>
        </w:rPr>
        <w:t xml:space="preserve"> research will likely have to make</w:t>
      </w:r>
      <w:r w:rsidRPr="0014098F">
        <w:rPr>
          <w:rFonts w:ascii="Times New Roman" w:hAnsi="Times New Roman" w:cs="Times New Roman"/>
          <w:sz w:val="24"/>
          <w:szCs w:val="24"/>
        </w:rPr>
        <w:t xml:space="preserve"> some</w:t>
      </w:r>
      <w:r w:rsidR="00546300" w:rsidRPr="0014098F">
        <w:rPr>
          <w:rFonts w:ascii="Times New Roman" w:hAnsi="Times New Roman" w:cs="Times New Roman"/>
          <w:sz w:val="24"/>
          <w:szCs w:val="24"/>
        </w:rPr>
        <w:t xml:space="preserve"> tough decisions. Clinical and </w:t>
      </w:r>
      <w:r w:rsidR="00793161">
        <w:rPr>
          <w:rFonts w:ascii="Times New Roman" w:hAnsi="Times New Roman" w:cs="Times New Roman"/>
          <w:sz w:val="24"/>
          <w:szCs w:val="24"/>
        </w:rPr>
        <w:t>health economic</w:t>
      </w:r>
      <w:r w:rsidR="00546300" w:rsidRPr="0014098F">
        <w:rPr>
          <w:rFonts w:ascii="Times New Roman" w:hAnsi="Times New Roman" w:cs="Times New Roman"/>
          <w:sz w:val="24"/>
          <w:szCs w:val="24"/>
        </w:rPr>
        <w:t xml:space="preserve"> research </w:t>
      </w:r>
      <w:r w:rsidR="00E97007">
        <w:rPr>
          <w:rFonts w:ascii="Times New Roman" w:hAnsi="Times New Roman" w:cs="Times New Roman"/>
          <w:sz w:val="24"/>
          <w:szCs w:val="24"/>
        </w:rPr>
        <w:t>is</w:t>
      </w:r>
      <w:r w:rsidR="00546300" w:rsidRPr="0014098F">
        <w:rPr>
          <w:rFonts w:ascii="Times New Roman" w:hAnsi="Times New Roman" w:cs="Times New Roman"/>
          <w:sz w:val="24"/>
          <w:szCs w:val="24"/>
        </w:rPr>
        <w:t xml:space="preserve"> expensive and can therefore not be done for </w:t>
      </w:r>
      <w:r w:rsidR="00E67AC4" w:rsidRPr="0014098F">
        <w:rPr>
          <w:rFonts w:ascii="Times New Roman" w:hAnsi="Times New Roman" w:cs="Times New Roman"/>
          <w:sz w:val="24"/>
          <w:szCs w:val="24"/>
        </w:rPr>
        <w:t xml:space="preserve">every new </w:t>
      </w:r>
      <w:r w:rsidR="00546300" w:rsidRPr="0014098F">
        <w:rPr>
          <w:rFonts w:ascii="Times New Roman" w:hAnsi="Times New Roman" w:cs="Times New Roman"/>
          <w:sz w:val="24"/>
          <w:szCs w:val="24"/>
        </w:rPr>
        <w:t>product. Thus, manufacturers will have to decide which of their products and R&amp;D projects they want to support with this additional investment, leaving some of their products or even entire product categories vulnerable</w:t>
      </w:r>
      <w:r w:rsidR="00E67AC4" w:rsidRPr="0014098F">
        <w:rPr>
          <w:rFonts w:ascii="Times New Roman" w:hAnsi="Times New Roman" w:cs="Times New Roman"/>
          <w:sz w:val="24"/>
          <w:szCs w:val="24"/>
        </w:rPr>
        <w:t xml:space="preserve"> to unfavorable reimbursement decisions</w:t>
      </w:r>
      <w:r w:rsidR="0058642D" w:rsidRPr="0014098F">
        <w:rPr>
          <w:rFonts w:ascii="Times New Roman" w:hAnsi="Times New Roman" w:cs="Times New Roman"/>
          <w:sz w:val="24"/>
          <w:szCs w:val="24"/>
        </w:rPr>
        <w:t xml:space="preserve"> or </w:t>
      </w:r>
      <w:r w:rsidR="0037319A" w:rsidRPr="0014098F">
        <w:rPr>
          <w:rFonts w:ascii="Times New Roman" w:hAnsi="Times New Roman" w:cs="Times New Roman"/>
          <w:sz w:val="24"/>
          <w:szCs w:val="24"/>
        </w:rPr>
        <w:t>even removal from</w:t>
      </w:r>
      <w:r w:rsidR="0058642D" w:rsidRPr="0014098F">
        <w:rPr>
          <w:rFonts w:ascii="Times New Roman" w:hAnsi="Times New Roman" w:cs="Times New Roman"/>
          <w:sz w:val="24"/>
          <w:szCs w:val="24"/>
        </w:rPr>
        <w:t xml:space="preserve"> the product portfolio.</w:t>
      </w:r>
    </w:p>
    <w:p w14:paraId="4D9B6AB6" w14:textId="1BF58CC4" w:rsidR="00DC26CC" w:rsidRPr="0014098F" w:rsidRDefault="00546300"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 xml:space="preserve">Another challenge that may arise is that some products may deliver their biggest benefits with a good </w:t>
      </w:r>
      <w:r w:rsidR="009573B5" w:rsidRPr="0014098F">
        <w:rPr>
          <w:rFonts w:ascii="Times New Roman" w:hAnsi="Times New Roman" w:cs="Times New Roman"/>
          <w:sz w:val="24"/>
          <w:szCs w:val="24"/>
        </w:rPr>
        <w:t>incremental cost-effectiveness ratio t</w:t>
      </w:r>
      <w:r w:rsidRPr="0014098F">
        <w:rPr>
          <w:rFonts w:ascii="Times New Roman" w:hAnsi="Times New Roman" w:cs="Times New Roman"/>
          <w:sz w:val="24"/>
          <w:szCs w:val="24"/>
        </w:rPr>
        <w:t xml:space="preserve">o a relatively small group of patients. </w:t>
      </w:r>
      <w:r w:rsidR="004E2F7C" w:rsidRPr="0014098F">
        <w:rPr>
          <w:rFonts w:ascii="Times New Roman" w:hAnsi="Times New Roman" w:cs="Times New Roman"/>
          <w:sz w:val="24"/>
          <w:szCs w:val="24"/>
        </w:rPr>
        <w:t>While</w:t>
      </w:r>
      <w:r w:rsidR="0058642D"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payers </w:t>
      </w:r>
      <w:r w:rsidR="0058642D" w:rsidRPr="0014098F">
        <w:rPr>
          <w:rFonts w:ascii="Times New Roman" w:hAnsi="Times New Roman" w:cs="Times New Roman"/>
          <w:sz w:val="24"/>
          <w:szCs w:val="24"/>
        </w:rPr>
        <w:t xml:space="preserve">tend to grant </w:t>
      </w:r>
      <w:r w:rsidR="009573B5" w:rsidRPr="0014098F">
        <w:rPr>
          <w:rFonts w:ascii="Times New Roman" w:hAnsi="Times New Roman" w:cs="Times New Roman"/>
          <w:sz w:val="24"/>
          <w:szCs w:val="24"/>
        </w:rPr>
        <w:t xml:space="preserve">coverage of a product </w:t>
      </w:r>
      <w:r w:rsidR="00A743E5" w:rsidRPr="0014098F">
        <w:rPr>
          <w:rFonts w:ascii="Times New Roman" w:hAnsi="Times New Roman" w:cs="Times New Roman"/>
          <w:sz w:val="24"/>
          <w:szCs w:val="24"/>
        </w:rPr>
        <w:t xml:space="preserve">preferably </w:t>
      </w:r>
      <w:r w:rsidR="009573B5" w:rsidRPr="0014098F">
        <w:rPr>
          <w:rFonts w:ascii="Times New Roman" w:hAnsi="Times New Roman" w:cs="Times New Roman"/>
          <w:sz w:val="24"/>
          <w:szCs w:val="24"/>
        </w:rPr>
        <w:t>for th</w:t>
      </w:r>
      <w:r w:rsidR="004E2F7C" w:rsidRPr="0014098F">
        <w:rPr>
          <w:rFonts w:ascii="Times New Roman" w:hAnsi="Times New Roman" w:cs="Times New Roman"/>
          <w:sz w:val="24"/>
          <w:szCs w:val="24"/>
        </w:rPr>
        <w:t xml:space="preserve">ese smaller </w:t>
      </w:r>
      <w:r w:rsidRPr="0014098F">
        <w:rPr>
          <w:rFonts w:ascii="Times New Roman" w:hAnsi="Times New Roman" w:cs="Times New Roman"/>
          <w:sz w:val="24"/>
          <w:szCs w:val="24"/>
        </w:rPr>
        <w:t>patient group</w:t>
      </w:r>
      <w:r w:rsidR="004E2F7C" w:rsidRPr="0014098F">
        <w:rPr>
          <w:rFonts w:ascii="Times New Roman" w:hAnsi="Times New Roman" w:cs="Times New Roman"/>
          <w:sz w:val="24"/>
          <w:szCs w:val="24"/>
        </w:rPr>
        <w:t>s</w:t>
      </w:r>
      <w:r w:rsidRPr="0014098F">
        <w:rPr>
          <w:rFonts w:ascii="Times New Roman" w:hAnsi="Times New Roman" w:cs="Times New Roman"/>
          <w:sz w:val="24"/>
          <w:szCs w:val="24"/>
        </w:rPr>
        <w:t>, the</w:t>
      </w:r>
      <w:r w:rsidR="004E2F7C" w:rsidRPr="0014098F">
        <w:rPr>
          <w:rFonts w:ascii="Times New Roman" w:hAnsi="Times New Roman" w:cs="Times New Roman"/>
          <w:sz w:val="24"/>
          <w:szCs w:val="24"/>
        </w:rPr>
        <w:t xml:space="preserve"> smaller market size </w:t>
      </w:r>
      <w:r w:rsidRPr="0014098F">
        <w:rPr>
          <w:rFonts w:ascii="Times New Roman" w:hAnsi="Times New Roman" w:cs="Times New Roman"/>
          <w:sz w:val="24"/>
          <w:szCs w:val="24"/>
        </w:rPr>
        <w:t>could possibly become unattractively small</w:t>
      </w:r>
      <w:r w:rsidR="0037319A" w:rsidRPr="0014098F">
        <w:rPr>
          <w:rFonts w:ascii="Times New Roman" w:hAnsi="Times New Roman" w:cs="Times New Roman"/>
          <w:sz w:val="24"/>
          <w:szCs w:val="24"/>
        </w:rPr>
        <w:t xml:space="preserve">. </w:t>
      </w:r>
      <w:r w:rsidR="009573B5" w:rsidRPr="0014098F">
        <w:rPr>
          <w:rFonts w:ascii="Times New Roman" w:hAnsi="Times New Roman" w:cs="Times New Roman"/>
          <w:sz w:val="24"/>
          <w:szCs w:val="24"/>
        </w:rPr>
        <w:t>U</w:t>
      </w:r>
      <w:r w:rsidRPr="0014098F">
        <w:rPr>
          <w:rFonts w:ascii="Times New Roman" w:hAnsi="Times New Roman" w:cs="Times New Roman"/>
          <w:sz w:val="24"/>
          <w:szCs w:val="24"/>
        </w:rPr>
        <w:t xml:space="preserve">nder such circumstances, it appears quite likely that most manufacturers would stop such projects </w:t>
      </w:r>
      <w:r w:rsidR="009573B5" w:rsidRPr="0014098F">
        <w:rPr>
          <w:rFonts w:ascii="Times New Roman" w:hAnsi="Times New Roman" w:cs="Times New Roman"/>
          <w:sz w:val="24"/>
          <w:szCs w:val="24"/>
        </w:rPr>
        <w:t xml:space="preserve">at some point </w:t>
      </w:r>
      <w:r w:rsidRPr="0014098F">
        <w:rPr>
          <w:rFonts w:ascii="Times New Roman" w:hAnsi="Times New Roman" w:cs="Times New Roman"/>
          <w:sz w:val="24"/>
          <w:szCs w:val="24"/>
        </w:rPr>
        <w:t>in the development phase.</w:t>
      </w:r>
      <w:r w:rsidR="00DC26CC" w:rsidRPr="0014098F">
        <w:rPr>
          <w:rFonts w:ascii="Times New Roman" w:hAnsi="Times New Roman" w:cs="Times New Roman"/>
          <w:sz w:val="24"/>
          <w:szCs w:val="24"/>
        </w:rPr>
        <w:t xml:space="preserve"> This phenomen</w:t>
      </w:r>
      <w:r w:rsidR="0037319A" w:rsidRPr="0014098F">
        <w:rPr>
          <w:rFonts w:ascii="Times New Roman" w:hAnsi="Times New Roman" w:cs="Times New Roman"/>
          <w:sz w:val="24"/>
          <w:szCs w:val="24"/>
        </w:rPr>
        <w:t>on</w:t>
      </w:r>
      <w:r w:rsidR="00DC26CC" w:rsidRPr="0014098F">
        <w:rPr>
          <w:rFonts w:ascii="Times New Roman" w:hAnsi="Times New Roman" w:cs="Times New Roman"/>
          <w:sz w:val="24"/>
          <w:szCs w:val="24"/>
        </w:rPr>
        <w:t xml:space="preserve"> of disappearing innovation in small</w:t>
      </w:r>
      <w:r w:rsidR="004E2F7C" w:rsidRPr="0014098F">
        <w:rPr>
          <w:rFonts w:ascii="Times New Roman" w:hAnsi="Times New Roman" w:cs="Times New Roman"/>
          <w:sz w:val="24"/>
          <w:szCs w:val="24"/>
        </w:rPr>
        <w:t xml:space="preserve"> markets</w:t>
      </w:r>
      <w:r w:rsidR="00DC26CC" w:rsidRPr="0014098F">
        <w:rPr>
          <w:rFonts w:ascii="Times New Roman" w:hAnsi="Times New Roman" w:cs="Times New Roman"/>
          <w:sz w:val="24"/>
          <w:szCs w:val="24"/>
        </w:rPr>
        <w:t xml:space="preserve"> is</w:t>
      </w:r>
      <w:r w:rsidR="00A743E5" w:rsidRPr="0014098F">
        <w:rPr>
          <w:rFonts w:ascii="Times New Roman" w:hAnsi="Times New Roman" w:cs="Times New Roman"/>
          <w:sz w:val="24"/>
          <w:szCs w:val="24"/>
        </w:rPr>
        <w:t xml:space="preserve"> </w:t>
      </w:r>
      <w:r w:rsidR="00DC26CC" w:rsidRPr="0014098F">
        <w:rPr>
          <w:rFonts w:ascii="Times New Roman" w:hAnsi="Times New Roman" w:cs="Times New Roman"/>
          <w:sz w:val="24"/>
          <w:szCs w:val="24"/>
        </w:rPr>
        <w:t>well</w:t>
      </w:r>
      <w:r w:rsidR="00092BFB">
        <w:rPr>
          <w:rFonts w:ascii="Times New Roman" w:hAnsi="Times New Roman" w:cs="Times New Roman"/>
          <w:sz w:val="24"/>
          <w:szCs w:val="24"/>
        </w:rPr>
        <w:t xml:space="preserve"> </w:t>
      </w:r>
      <w:r w:rsidR="00DC26CC" w:rsidRPr="0014098F">
        <w:rPr>
          <w:rFonts w:ascii="Times New Roman" w:hAnsi="Times New Roman" w:cs="Times New Roman"/>
          <w:sz w:val="24"/>
          <w:szCs w:val="24"/>
        </w:rPr>
        <w:t xml:space="preserve">known from </w:t>
      </w:r>
      <w:r w:rsidR="0037319A" w:rsidRPr="0014098F">
        <w:rPr>
          <w:rFonts w:ascii="Times New Roman" w:hAnsi="Times New Roman" w:cs="Times New Roman"/>
          <w:sz w:val="24"/>
          <w:szCs w:val="24"/>
        </w:rPr>
        <w:t xml:space="preserve">the </w:t>
      </w:r>
      <w:r w:rsidR="00DC26CC" w:rsidRPr="0014098F">
        <w:rPr>
          <w:rFonts w:ascii="Times New Roman" w:hAnsi="Times New Roman" w:cs="Times New Roman"/>
          <w:sz w:val="24"/>
          <w:szCs w:val="24"/>
        </w:rPr>
        <w:t>pharmaceutical industry.</w:t>
      </w:r>
    </w:p>
    <w:p w14:paraId="097C6A11" w14:textId="77777777" w:rsidR="004E2F7C" w:rsidRPr="0014098F" w:rsidRDefault="004E2F7C" w:rsidP="0014098F">
      <w:pPr>
        <w:autoSpaceDE w:val="0"/>
        <w:autoSpaceDN w:val="0"/>
        <w:adjustRightInd w:val="0"/>
        <w:spacing w:after="0" w:line="480" w:lineRule="auto"/>
        <w:rPr>
          <w:rFonts w:ascii="Times New Roman" w:hAnsi="Times New Roman" w:cs="Times New Roman"/>
          <w:sz w:val="24"/>
          <w:szCs w:val="24"/>
        </w:rPr>
      </w:pPr>
    </w:p>
    <w:p w14:paraId="2E4E1532" w14:textId="0BAFE727" w:rsidR="00A743E5" w:rsidRPr="0014098F" w:rsidRDefault="00546300"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lastRenderedPageBreak/>
        <w:t xml:space="preserve">Thus, the likely consequence of a broader adoption of </w:t>
      </w:r>
      <w:r w:rsidR="00793161">
        <w:rPr>
          <w:rFonts w:ascii="Times New Roman" w:hAnsi="Times New Roman" w:cs="Times New Roman"/>
          <w:sz w:val="24"/>
          <w:szCs w:val="24"/>
        </w:rPr>
        <w:t>health economic</w:t>
      </w:r>
      <w:r w:rsidRPr="0014098F">
        <w:rPr>
          <w:rFonts w:ascii="Times New Roman" w:hAnsi="Times New Roman" w:cs="Times New Roman"/>
          <w:sz w:val="24"/>
          <w:szCs w:val="24"/>
        </w:rPr>
        <w:t xml:space="preserve"> evaluations in prosthetics would be the development of considerably fewer</w:t>
      </w:r>
      <w:r w:rsidR="009573B5" w:rsidRPr="0014098F">
        <w:rPr>
          <w:rFonts w:ascii="Times New Roman" w:hAnsi="Times New Roman" w:cs="Times New Roman"/>
          <w:sz w:val="24"/>
          <w:szCs w:val="24"/>
        </w:rPr>
        <w:t>,</w:t>
      </w:r>
      <w:r w:rsidRPr="0014098F">
        <w:rPr>
          <w:rFonts w:ascii="Times New Roman" w:hAnsi="Times New Roman" w:cs="Times New Roman"/>
          <w:sz w:val="24"/>
          <w:szCs w:val="24"/>
        </w:rPr>
        <w:t xml:space="preserve"> yet</w:t>
      </w:r>
      <w:r w:rsidR="00841712">
        <w:rPr>
          <w:rFonts w:ascii="Times New Roman" w:hAnsi="Times New Roman" w:cs="Times New Roman"/>
          <w:sz w:val="24"/>
          <w:szCs w:val="24"/>
        </w:rPr>
        <w:t xml:space="preserve"> </w:t>
      </w:r>
      <w:r w:rsidRPr="0014098F">
        <w:rPr>
          <w:rFonts w:ascii="Times New Roman" w:hAnsi="Times New Roman" w:cs="Times New Roman"/>
          <w:sz w:val="24"/>
          <w:szCs w:val="24"/>
        </w:rPr>
        <w:t>better evidence-supported innovations and many more me-too products</w:t>
      </w:r>
      <w:r w:rsidR="00A743E5" w:rsidRPr="0014098F">
        <w:rPr>
          <w:rFonts w:ascii="Times New Roman" w:hAnsi="Times New Roman" w:cs="Times New Roman"/>
          <w:sz w:val="24"/>
          <w:szCs w:val="24"/>
        </w:rPr>
        <w:t xml:space="preserve"> for bigger patient groups</w:t>
      </w:r>
      <w:r w:rsidRPr="0014098F">
        <w:rPr>
          <w:rFonts w:ascii="Times New Roman" w:hAnsi="Times New Roman" w:cs="Times New Roman"/>
          <w:sz w:val="24"/>
          <w:szCs w:val="24"/>
        </w:rPr>
        <w:t>.</w:t>
      </w:r>
    </w:p>
    <w:p w14:paraId="4033CE3C" w14:textId="34C24DB9" w:rsidR="00E74384" w:rsidRPr="0014098F" w:rsidRDefault="00E74384"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 xml:space="preserve">The “me-too” product development model </w:t>
      </w:r>
      <w:r w:rsidR="00546300" w:rsidRPr="0014098F">
        <w:rPr>
          <w:rFonts w:ascii="Times New Roman" w:hAnsi="Times New Roman" w:cs="Times New Roman"/>
          <w:sz w:val="24"/>
          <w:szCs w:val="24"/>
        </w:rPr>
        <w:t>could become an even bigger challenge to innovative manufacturers in the future</w:t>
      </w:r>
      <w:r w:rsidRPr="0014098F">
        <w:rPr>
          <w:rFonts w:ascii="Times New Roman" w:hAnsi="Times New Roman" w:cs="Times New Roman"/>
          <w:sz w:val="24"/>
          <w:szCs w:val="24"/>
        </w:rPr>
        <w:t>.</w:t>
      </w:r>
      <w:r w:rsidR="00546300" w:rsidRPr="0014098F">
        <w:rPr>
          <w:rFonts w:ascii="Times New Roman" w:hAnsi="Times New Roman" w:cs="Times New Roman"/>
          <w:sz w:val="24"/>
          <w:szCs w:val="24"/>
        </w:rPr>
        <w:t xml:space="preserve"> I</w:t>
      </w:r>
      <w:r w:rsidRPr="0014098F">
        <w:rPr>
          <w:rFonts w:ascii="Times New Roman" w:hAnsi="Times New Roman" w:cs="Times New Roman"/>
          <w:sz w:val="24"/>
          <w:szCs w:val="24"/>
        </w:rPr>
        <w:t>nitially, i</w:t>
      </w:r>
      <w:r w:rsidR="00546300" w:rsidRPr="0014098F">
        <w:rPr>
          <w:rFonts w:ascii="Times New Roman" w:hAnsi="Times New Roman" w:cs="Times New Roman"/>
          <w:sz w:val="24"/>
          <w:szCs w:val="24"/>
        </w:rPr>
        <w:t xml:space="preserve">nnovative companies </w:t>
      </w:r>
      <w:r w:rsidRPr="0014098F">
        <w:rPr>
          <w:rFonts w:ascii="Times New Roman" w:hAnsi="Times New Roman" w:cs="Times New Roman"/>
          <w:sz w:val="24"/>
          <w:szCs w:val="24"/>
        </w:rPr>
        <w:t xml:space="preserve">invest heavily in </w:t>
      </w:r>
      <w:r w:rsidR="00546300" w:rsidRPr="0014098F">
        <w:rPr>
          <w:rFonts w:ascii="Times New Roman" w:hAnsi="Times New Roman" w:cs="Times New Roman"/>
          <w:sz w:val="24"/>
          <w:szCs w:val="24"/>
        </w:rPr>
        <w:t xml:space="preserve">clinical </w:t>
      </w:r>
      <w:r w:rsidR="009573B5" w:rsidRPr="0014098F">
        <w:rPr>
          <w:rFonts w:ascii="Times New Roman" w:hAnsi="Times New Roman" w:cs="Times New Roman"/>
          <w:sz w:val="24"/>
          <w:szCs w:val="24"/>
        </w:rPr>
        <w:t xml:space="preserve">and </w:t>
      </w:r>
      <w:r w:rsidR="00793161">
        <w:rPr>
          <w:rFonts w:ascii="Times New Roman" w:hAnsi="Times New Roman" w:cs="Times New Roman"/>
          <w:sz w:val="24"/>
          <w:szCs w:val="24"/>
        </w:rPr>
        <w:t>health economic</w:t>
      </w:r>
      <w:r w:rsidR="009573B5" w:rsidRPr="0014098F">
        <w:rPr>
          <w:rFonts w:ascii="Times New Roman" w:hAnsi="Times New Roman" w:cs="Times New Roman"/>
          <w:sz w:val="24"/>
          <w:szCs w:val="24"/>
        </w:rPr>
        <w:t xml:space="preserve"> </w:t>
      </w:r>
      <w:r w:rsidR="00546300" w:rsidRPr="0014098F">
        <w:rPr>
          <w:rFonts w:ascii="Times New Roman" w:hAnsi="Times New Roman" w:cs="Times New Roman"/>
          <w:sz w:val="24"/>
          <w:szCs w:val="24"/>
        </w:rPr>
        <w:t xml:space="preserve">research with their products, paving the way to coverage and billing codes for new product categories. Other companies wait until this infrastructure has been </w:t>
      </w:r>
      <w:r w:rsidR="009573B5" w:rsidRPr="0014098F">
        <w:rPr>
          <w:rFonts w:ascii="Times New Roman" w:hAnsi="Times New Roman" w:cs="Times New Roman"/>
          <w:sz w:val="24"/>
          <w:szCs w:val="24"/>
        </w:rPr>
        <w:t>established</w:t>
      </w:r>
      <w:r w:rsidR="0037319A" w:rsidRPr="0014098F">
        <w:rPr>
          <w:rFonts w:ascii="Times New Roman" w:hAnsi="Times New Roman" w:cs="Times New Roman"/>
          <w:sz w:val="24"/>
          <w:szCs w:val="24"/>
        </w:rPr>
        <w:t xml:space="preserve">, </w:t>
      </w:r>
      <w:r w:rsidR="00546300" w:rsidRPr="0014098F">
        <w:rPr>
          <w:rFonts w:ascii="Times New Roman" w:hAnsi="Times New Roman" w:cs="Times New Roman"/>
          <w:sz w:val="24"/>
          <w:szCs w:val="24"/>
        </w:rPr>
        <w:t xml:space="preserve">and then launch </w:t>
      </w:r>
      <w:r w:rsidR="009573B5" w:rsidRPr="0014098F">
        <w:rPr>
          <w:rFonts w:ascii="Times New Roman" w:hAnsi="Times New Roman" w:cs="Times New Roman"/>
          <w:sz w:val="24"/>
          <w:szCs w:val="24"/>
        </w:rPr>
        <w:t xml:space="preserve">me-too </w:t>
      </w:r>
      <w:r w:rsidR="00546300" w:rsidRPr="0014098F">
        <w:rPr>
          <w:rFonts w:ascii="Times New Roman" w:hAnsi="Times New Roman" w:cs="Times New Roman"/>
          <w:sz w:val="24"/>
          <w:szCs w:val="24"/>
        </w:rPr>
        <w:t>products that fit the billing codes and coverage criteria</w:t>
      </w:r>
      <w:r w:rsidRPr="0014098F">
        <w:rPr>
          <w:rFonts w:ascii="Times New Roman" w:hAnsi="Times New Roman" w:cs="Times New Roman"/>
          <w:sz w:val="24"/>
          <w:szCs w:val="24"/>
        </w:rPr>
        <w:t xml:space="preserve">, </w:t>
      </w:r>
      <w:r w:rsidR="00546300" w:rsidRPr="0014098F">
        <w:rPr>
          <w:rFonts w:ascii="Times New Roman" w:hAnsi="Times New Roman" w:cs="Times New Roman"/>
          <w:sz w:val="24"/>
          <w:szCs w:val="24"/>
        </w:rPr>
        <w:t>claim</w:t>
      </w:r>
      <w:r w:rsidRPr="0014098F">
        <w:rPr>
          <w:rFonts w:ascii="Times New Roman" w:hAnsi="Times New Roman" w:cs="Times New Roman"/>
          <w:sz w:val="24"/>
          <w:szCs w:val="24"/>
        </w:rPr>
        <w:t>ing</w:t>
      </w:r>
      <w:r w:rsidR="00546300" w:rsidRPr="0014098F">
        <w:rPr>
          <w:rFonts w:ascii="Times New Roman" w:hAnsi="Times New Roman" w:cs="Times New Roman"/>
          <w:sz w:val="24"/>
          <w:szCs w:val="24"/>
        </w:rPr>
        <w:t xml:space="preserve"> equivalence with the predicate device without </w:t>
      </w:r>
      <w:r w:rsidRPr="0014098F">
        <w:rPr>
          <w:rFonts w:ascii="Times New Roman" w:hAnsi="Times New Roman" w:cs="Times New Roman"/>
          <w:sz w:val="24"/>
          <w:szCs w:val="24"/>
        </w:rPr>
        <w:t>comparable evidence</w:t>
      </w:r>
      <w:r w:rsidR="00546300" w:rsidRPr="0014098F">
        <w:rPr>
          <w:rFonts w:ascii="Times New Roman" w:hAnsi="Times New Roman" w:cs="Times New Roman"/>
          <w:sz w:val="24"/>
          <w:szCs w:val="24"/>
        </w:rPr>
        <w:t>. As the</w:t>
      </w:r>
      <w:r w:rsidRPr="0014098F">
        <w:rPr>
          <w:rFonts w:ascii="Times New Roman" w:hAnsi="Times New Roman" w:cs="Times New Roman"/>
          <w:sz w:val="24"/>
          <w:szCs w:val="24"/>
        </w:rPr>
        <w:t xml:space="preserve">se manufacturers </w:t>
      </w:r>
      <w:r w:rsidR="00546300" w:rsidRPr="0014098F">
        <w:rPr>
          <w:rFonts w:ascii="Times New Roman" w:hAnsi="Times New Roman" w:cs="Times New Roman"/>
          <w:sz w:val="24"/>
          <w:szCs w:val="24"/>
        </w:rPr>
        <w:t xml:space="preserve">save the substantial expenses for clinical </w:t>
      </w:r>
      <w:r w:rsidR="009573B5" w:rsidRPr="0014098F">
        <w:rPr>
          <w:rFonts w:ascii="Times New Roman" w:hAnsi="Times New Roman" w:cs="Times New Roman"/>
          <w:sz w:val="24"/>
          <w:szCs w:val="24"/>
        </w:rPr>
        <w:t xml:space="preserve">and </w:t>
      </w:r>
      <w:r w:rsidR="00793161">
        <w:rPr>
          <w:rFonts w:ascii="Times New Roman" w:hAnsi="Times New Roman" w:cs="Times New Roman"/>
          <w:sz w:val="24"/>
          <w:szCs w:val="24"/>
        </w:rPr>
        <w:t>health economic</w:t>
      </w:r>
      <w:r w:rsidR="009573B5" w:rsidRPr="0014098F">
        <w:rPr>
          <w:rFonts w:ascii="Times New Roman" w:hAnsi="Times New Roman" w:cs="Times New Roman"/>
          <w:sz w:val="24"/>
          <w:szCs w:val="24"/>
        </w:rPr>
        <w:t xml:space="preserve"> </w:t>
      </w:r>
      <w:r w:rsidR="00546300" w:rsidRPr="0014098F">
        <w:rPr>
          <w:rFonts w:ascii="Times New Roman" w:hAnsi="Times New Roman" w:cs="Times New Roman"/>
          <w:sz w:val="24"/>
          <w:szCs w:val="24"/>
        </w:rPr>
        <w:t xml:space="preserve">research, they are usually able to offer their devices at </w:t>
      </w:r>
      <w:r w:rsidR="009573B5" w:rsidRPr="0014098F">
        <w:rPr>
          <w:rFonts w:ascii="Times New Roman" w:hAnsi="Times New Roman" w:cs="Times New Roman"/>
          <w:sz w:val="24"/>
          <w:szCs w:val="24"/>
        </w:rPr>
        <w:t>a lower price</w:t>
      </w:r>
      <w:r w:rsidR="00546300" w:rsidRPr="0014098F">
        <w:rPr>
          <w:rFonts w:ascii="Times New Roman" w:hAnsi="Times New Roman" w:cs="Times New Roman"/>
          <w:sz w:val="24"/>
          <w:szCs w:val="24"/>
        </w:rPr>
        <w:t xml:space="preserve"> than the predicate device</w:t>
      </w:r>
      <w:r w:rsidR="009573B5" w:rsidRPr="0014098F">
        <w:rPr>
          <w:rFonts w:ascii="Times New Roman" w:hAnsi="Times New Roman" w:cs="Times New Roman"/>
          <w:sz w:val="24"/>
          <w:szCs w:val="24"/>
        </w:rPr>
        <w:t xml:space="preserve">. </w:t>
      </w:r>
      <w:r w:rsidRPr="0014098F">
        <w:rPr>
          <w:rFonts w:ascii="Times New Roman" w:hAnsi="Times New Roman" w:cs="Times New Roman"/>
          <w:sz w:val="24"/>
          <w:szCs w:val="24"/>
        </w:rPr>
        <w:t xml:space="preserve">Given the comparable </w:t>
      </w:r>
      <w:r w:rsidR="00546300" w:rsidRPr="0014098F">
        <w:rPr>
          <w:rFonts w:ascii="Times New Roman" w:hAnsi="Times New Roman" w:cs="Times New Roman"/>
          <w:sz w:val="24"/>
          <w:szCs w:val="24"/>
        </w:rPr>
        <w:t>reimbursement of</w:t>
      </w:r>
      <w:r w:rsidRPr="0014098F">
        <w:rPr>
          <w:rFonts w:ascii="Times New Roman" w:hAnsi="Times New Roman" w:cs="Times New Roman"/>
          <w:sz w:val="24"/>
          <w:szCs w:val="24"/>
        </w:rPr>
        <w:t xml:space="preserve"> the predicate and subsequent</w:t>
      </w:r>
      <w:r w:rsidR="00546300" w:rsidRPr="0014098F">
        <w:rPr>
          <w:rFonts w:ascii="Times New Roman" w:hAnsi="Times New Roman" w:cs="Times New Roman"/>
          <w:sz w:val="24"/>
          <w:szCs w:val="24"/>
        </w:rPr>
        <w:t xml:space="preserve"> devices</w:t>
      </w:r>
      <w:r w:rsidRPr="0014098F">
        <w:rPr>
          <w:rFonts w:ascii="Times New Roman" w:hAnsi="Times New Roman" w:cs="Times New Roman"/>
          <w:sz w:val="24"/>
          <w:szCs w:val="24"/>
        </w:rPr>
        <w:t xml:space="preserve">, this creates a </w:t>
      </w:r>
      <w:r w:rsidR="00546300" w:rsidRPr="0014098F">
        <w:rPr>
          <w:rFonts w:ascii="Times New Roman" w:hAnsi="Times New Roman" w:cs="Times New Roman"/>
          <w:sz w:val="24"/>
          <w:szCs w:val="24"/>
        </w:rPr>
        <w:t xml:space="preserve">competitive advantage for </w:t>
      </w:r>
      <w:r w:rsidR="003B4818" w:rsidRPr="0014098F">
        <w:rPr>
          <w:rFonts w:ascii="Times New Roman" w:hAnsi="Times New Roman" w:cs="Times New Roman"/>
          <w:sz w:val="24"/>
          <w:szCs w:val="24"/>
        </w:rPr>
        <w:t xml:space="preserve">me-too </w:t>
      </w:r>
      <w:r w:rsidR="00546300" w:rsidRPr="0014098F">
        <w:rPr>
          <w:rFonts w:ascii="Times New Roman" w:hAnsi="Times New Roman" w:cs="Times New Roman"/>
          <w:sz w:val="24"/>
          <w:szCs w:val="24"/>
        </w:rPr>
        <w:t>manufacturers</w:t>
      </w:r>
      <w:r w:rsidRPr="0014098F">
        <w:rPr>
          <w:rFonts w:ascii="Times New Roman" w:hAnsi="Times New Roman" w:cs="Times New Roman"/>
          <w:sz w:val="24"/>
          <w:szCs w:val="24"/>
        </w:rPr>
        <w:t xml:space="preserve"> and</w:t>
      </w:r>
      <w:r w:rsidR="003B4818" w:rsidRPr="0014098F">
        <w:rPr>
          <w:rFonts w:ascii="Times New Roman" w:hAnsi="Times New Roman" w:cs="Times New Roman"/>
          <w:sz w:val="24"/>
          <w:szCs w:val="24"/>
        </w:rPr>
        <w:t xml:space="preserve"> make</w:t>
      </w:r>
      <w:r w:rsidRPr="0014098F">
        <w:rPr>
          <w:rFonts w:ascii="Times New Roman" w:hAnsi="Times New Roman" w:cs="Times New Roman"/>
          <w:sz w:val="24"/>
          <w:szCs w:val="24"/>
        </w:rPr>
        <w:t>s</w:t>
      </w:r>
      <w:r w:rsidR="003B4818" w:rsidRPr="0014098F">
        <w:rPr>
          <w:rFonts w:ascii="Times New Roman" w:hAnsi="Times New Roman" w:cs="Times New Roman"/>
          <w:sz w:val="24"/>
          <w:szCs w:val="24"/>
        </w:rPr>
        <w:t xml:space="preserve"> it more difficult for innovative companies to recoup their R&amp;D investments</w:t>
      </w:r>
      <w:r w:rsidR="00546300" w:rsidRPr="0014098F">
        <w:rPr>
          <w:rFonts w:ascii="Times New Roman" w:hAnsi="Times New Roman" w:cs="Times New Roman"/>
          <w:sz w:val="24"/>
          <w:szCs w:val="24"/>
        </w:rPr>
        <w:t>.</w:t>
      </w:r>
    </w:p>
    <w:p w14:paraId="6BC1D74C" w14:textId="614E99EB" w:rsidR="005B22AB" w:rsidRDefault="00E74384"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t xml:space="preserve">Therefore, </w:t>
      </w:r>
      <w:r w:rsidR="00546300" w:rsidRPr="0014098F">
        <w:rPr>
          <w:rFonts w:ascii="Times New Roman" w:hAnsi="Times New Roman" w:cs="Times New Roman"/>
          <w:sz w:val="24"/>
          <w:szCs w:val="24"/>
        </w:rPr>
        <w:t xml:space="preserve">increasing requirements for </w:t>
      </w:r>
      <w:r w:rsidR="005B25F8" w:rsidRPr="0014098F">
        <w:rPr>
          <w:rFonts w:ascii="Times New Roman" w:hAnsi="Times New Roman" w:cs="Times New Roman"/>
          <w:sz w:val="24"/>
          <w:szCs w:val="24"/>
        </w:rPr>
        <w:t xml:space="preserve">demonstrating </w:t>
      </w:r>
      <w:r w:rsidR="00546300" w:rsidRPr="0014098F">
        <w:rPr>
          <w:rFonts w:ascii="Times New Roman" w:hAnsi="Times New Roman" w:cs="Times New Roman"/>
          <w:sz w:val="24"/>
          <w:szCs w:val="24"/>
        </w:rPr>
        <w:t>clinical</w:t>
      </w:r>
      <w:r w:rsidR="005B25F8" w:rsidRPr="0014098F">
        <w:rPr>
          <w:rFonts w:ascii="Times New Roman" w:hAnsi="Times New Roman" w:cs="Times New Roman"/>
          <w:sz w:val="24"/>
          <w:szCs w:val="24"/>
        </w:rPr>
        <w:t>ly</w:t>
      </w:r>
      <w:r w:rsidR="00546300" w:rsidRPr="0014098F">
        <w:rPr>
          <w:rFonts w:ascii="Times New Roman" w:hAnsi="Times New Roman" w:cs="Times New Roman"/>
          <w:sz w:val="24"/>
          <w:szCs w:val="24"/>
        </w:rPr>
        <w:t xml:space="preserve"> </w:t>
      </w:r>
      <w:r w:rsidR="00D83C90" w:rsidRPr="0014098F">
        <w:rPr>
          <w:rFonts w:ascii="Times New Roman" w:hAnsi="Times New Roman" w:cs="Times New Roman"/>
          <w:sz w:val="24"/>
          <w:szCs w:val="24"/>
        </w:rPr>
        <w:t>meaningful patient outcome</w:t>
      </w:r>
      <w:r w:rsidR="005B25F8" w:rsidRPr="0014098F">
        <w:rPr>
          <w:rFonts w:ascii="Times New Roman" w:hAnsi="Times New Roman" w:cs="Times New Roman"/>
          <w:sz w:val="24"/>
          <w:szCs w:val="24"/>
        </w:rPr>
        <w:t>s</w:t>
      </w:r>
      <w:r w:rsidR="00D83C90" w:rsidRPr="0014098F">
        <w:rPr>
          <w:rFonts w:ascii="Times New Roman" w:hAnsi="Times New Roman" w:cs="Times New Roman"/>
          <w:sz w:val="24"/>
          <w:szCs w:val="24"/>
        </w:rPr>
        <w:t xml:space="preserve"> </w:t>
      </w:r>
      <w:r w:rsidR="00546300" w:rsidRPr="0014098F">
        <w:rPr>
          <w:rFonts w:ascii="Times New Roman" w:hAnsi="Times New Roman" w:cs="Times New Roman"/>
          <w:sz w:val="24"/>
          <w:szCs w:val="24"/>
        </w:rPr>
        <w:t xml:space="preserve">and </w:t>
      </w:r>
      <w:r w:rsidR="00793161">
        <w:rPr>
          <w:rFonts w:ascii="Times New Roman" w:hAnsi="Times New Roman" w:cs="Times New Roman"/>
          <w:sz w:val="24"/>
          <w:szCs w:val="24"/>
        </w:rPr>
        <w:t>health economic</w:t>
      </w:r>
      <w:r w:rsidR="00546300" w:rsidRPr="0014098F">
        <w:rPr>
          <w:rFonts w:ascii="Times New Roman" w:hAnsi="Times New Roman" w:cs="Times New Roman"/>
          <w:sz w:val="24"/>
          <w:szCs w:val="24"/>
        </w:rPr>
        <w:t xml:space="preserve"> evidence may be perceived as a short-term advantage but long-term disadvantage for manufacturers that are willing to make the necessary research investments. </w:t>
      </w:r>
      <w:r w:rsidR="005B25F8" w:rsidRPr="0014098F">
        <w:rPr>
          <w:rFonts w:ascii="Times New Roman" w:hAnsi="Times New Roman" w:cs="Times New Roman"/>
          <w:sz w:val="24"/>
          <w:szCs w:val="24"/>
        </w:rPr>
        <w:t>However, a</w:t>
      </w:r>
      <w:r w:rsidR="00DC26CC" w:rsidRPr="0014098F">
        <w:rPr>
          <w:rFonts w:ascii="Times New Roman" w:hAnsi="Times New Roman" w:cs="Times New Roman"/>
          <w:sz w:val="24"/>
          <w:szCs w:val="24"/>
        </w:rPr>
        <w:t xml:space="preserve"> positive development can be observed in the European Union </w:t>
      </w:r>
      <w:r w:rsidR="005B25F8" w:rsidRPr="0014098F">
        <w:rPr>
          <w:rFonts w:ascii="Times New Roman" w:hAnsi="Times New Roman" w:cs="Times New Roman"/>
          <w:sz w:val="24"/>
          <w:szCs w:val="24"/>
        </w:rPr>
        <w:t xml:space="preserve">that </w:t>
      </w:r>
      <w:r w:rsidR="00A33FEE" w:rsidRPr="0014098F">
        <w:rPr>
          <w:rFonts w:ascii="Times New Roman" w:hAnsi="Times New Roman" w:cs="Times New Roman"/>
          <w:sz w:val="24"/>
          <w:szCs w:val="24"/>
        </w:rPr>
        <w:t xml:space="preserve">now </w:t>
      </w:r>
      <w:r w:rsidR="00DC26CC" w:rsidRPr="0014098F">
        <w:rPr>
          <w:rFonts w:ascii="Times New Roman" w:hAnsi="Times New Roman" w:cs="Times New Roman"/>
          <w:sz w:val="24"/>
          <w:szCs w:val="24"/>
        </w:rPr>
        <w:t>regulat</w:t>
      </w:r>
      <w:r w:rsidR="005B25F8" w:rsidRPr="0014098F">
        <w:rPr>
          <w:rFonts w:ascii="Times New Roman" w:hAnsi="Times New Roman" w:cs="Times New Roman"/>
          <w:sz w:val="24"/>
          <w:szCs w:val="24"/>
        </w:rPr>
        <w:t>es</w:t>
      </w:r>
      <w:r w:rsidR="00DC26CC" w:rsidRPr="0014098F">
        <w:rPr>
          <w:rFonts w:ascii="Times New Roman" w:hAnsi="Times New Roman" w:cs="Times New Roman"/>
          <w:sz w:val="24"/>
          <w:szCs w:val="24"/>
        </w:rPr>
        <w:t xml:space="preserve"> product entrance in the market </w:t>
      </w:r>
      <w:r w:rsidR="005B25F8" w:rsidRPr="0014098F">
        <w:rPr>
          <w:rFonts w:ascii="Times New Roman" w:hAnsi="Times New Roman" w:cs="Times New Roman"/>
          <w:sz w:val="24"/>
          <w:szCs w:val="24"/>
        </w:rPr>
        <w:t xml:space="preserve">by requiring </w:t>
      </w:r>
      <w:r w:rsidR="00B5770F" w:rsidRPr="0014098F">
        <w:rPr>
          <w:rFonts w:ascii="Times New Roman" w:hAnsi="Times New Roman" w:cs="Times New Roman"/>
          <w:sz w:val="24"/>
          <w:szCs w:val="24"/>
        </w:rPr>
        <w:t xml:space="preserve">clinical data generated </w:t>
      </w:r>
      <w:r w:rsidR="005B25F8" w:rsidRPr="0014098F">
        <w:rPr>
          <w:rFonts w:ascii="Times New Roman" w:hAnsi="Times New Roman" w:cs="Times New Roman"/>
          <w:sz w:val="24"/>
          <w:szCs w:val="24"/>
        </w:rPr>
        <w:t xml:space="preserve">for every </w:t>
      </w:r>
      <w:r w:rsidR="00C70BCD" w:rsidRPr="0014098F">
        <w:rPr>
          <w:rFonts w:ascii="Times New Roman" w:hAnsi="Times New Roman" w:cs="Times New Roman"/>
          <w:sz w:val="24"/>
          <w:szCs w:val="24"/>
        </w:rPr>
        <w:t xml:space="preserve">individual </w:t>
      </w:r>
      <w:r w:rsidR="00B5770F" w:rsidRPr="0014098F">
        <w:rPr>
          <w:rFonts w:ascii="Times New Roman" w:hAnsi="Times New Roman" w:cs="Times New Roman"/>
          <w:sz w:val="24"/>
          <w:szCs w:val="24"/>
        </w:rPr>
        <w:t xml:space="preserve">product and continuous </w:t>
      </w:r>
      <w:r w:rsidR="005B25F8" w:rsidRPr="0014098F">
        <w:rPr>
          <w:rFonts w:ascii="Times New Roman" w:hAnsi="Times New Roman" w:cs="Times New Roman"/>
          <w:sz w:val="24"/>
          <w:szCs w:val="24"/>
        </w:rPr>
        <w:t xml:space="preserve">post-marketing </w:t>
      </w:r>
      <w:r w:rsidR="00B5770F" w:rsidRPr="0014098F">
        <w:rPr>
          <w:rFonts w:ascii="Times New Roman" w:hAnsi="Times New Roman" w:cs="Times New Roman"/>
          <w:sz w:val="24"/>
          <w:szCs w:val="24"/>
        </w:rPr>
        <w:t>patient</w:t>
      </w:r>
      <w:r w:rsidR="00C70BCD" w:rsidRPr="0014098F">
        <w:rPr>
          <w:rFonts w:ascii="Times New Roman" w:hAnsi="Times New Roman" w:cs="Times New Roman"/>
          <w:sz w:val="24"/>
          <w:szCs w:val="24"/>
        </w:rPr>
        <w:t xml:space="preserve"> </w:t>
      </w:r>
      <w:r w:rsidR="00B5770F" w:rsidRPr="0014098F">
        <w:rPr>
          <w:rFonts w:ascii="Times New Roman" w:hAnsi="Times New Roman" w:cs="Times New Roman"/>
          <w:sz w:val="24"/>
          <w:szCs w:val="24"/>
        </w:rPr>
        <w:t xml:space="preserve">safety </w:t>
      </w:r>
      <w:r w:rsidR="005B25F8" w:rsidRPr="0014098F">
        <w:rPr>
          <w:rFonts w:ascii="Times New Roman" w:hAnsi="Times New Roman" w:cs="Times New Roman"/>
          <w:sz w:val="24"/>
          <w:szCs w:val="24"/>
        </w:rPr>
        <w:t>monitoring</w:t>
      </w:r>
      <w:r w:rsidR="00B5770F" w:rsidRPr="0014098F">
        <w:rPr>
          <w:rFonts w:ascii="Times New Roman" w:hAnsi="Times New Roman" w:cs="Times New Roman"/>
          <w:sz w:val="24"/>
          <w:szCs w:val="24"/>
        </w:rPr>
        <w:t>.</w:t>
      </w:r>
      <w:r w:rsidR="00C70BCD" w:rsidRPr="0014098F">
        <w:rPr>
          <w:rFonts w:ascii="Times New Roman" w:hAnsi="Times New Roman" w:cs="Times New Roman"/>
          <w:sz w:val="24"/>
          <w:szCs w:val="24"/>
        </w:rPr>
        <w:t xml:space="preserve"> </w:t>
      </w:r>
      <w:r w:rsidR="00546300" w:rsidRPr="0014098F">
        <w:rPr>
          <w:rFonts w:ascii="Times New Roman" w:hAnsi="Times New Roman" w:cs="Times New Roman"/>
          <w:sz w:val="24"/>
          <w:szCs w:val="24"/>
        </w:rPr>
        <w:t>Th</w:t>
      </w:r>
      <w:r w:rsidR="005A4459" w:rsidRPr="0014098F">
        <w:rPr>
          <w:rFonts w:ascii="Times New Roman" w:hAnsi="Times New Roman" w:cs="Times New Roman"/>
          <w:sz w:val="24"/>
          <w:szCs w:val="24"/>
        </w:rPr>
        <w:t xml:space="preserve">is precludes the </w:t>
      </w:r>
      <w:r w:rsidR="003B4818" w:rsidRPr="0014098F">
        <w:rPr>
          <w:rFonts w:ascii="Times New Roman" w:hAnsi="Times New Roman" w:cs="Times New Roman"/>
          <w:sz w:val="24"/>
          <w:szCs w:val="24"/>
        </w:rPr>
        <w:t xml:space="preserve">manufacturers of me-too devices </w:t>
      </w:r>
      <w:r w:rsidR="005A4459" w:rsidRPr="0014098F">
        <w:rPr>
          <w:rFonts w:ascii="Times New Roman" w:hAnsi="Times New Roman" w:cs="Times New Roman"/>
          <w:sz w:val="24"/>
          <w:szCs w:val="24"/>
        </w:rPr>
        <w:t>from simply c</w:t>
      </w:r>
      <w:r w:rsidR="003B4818" w:rsidRPr="0014098F">
        <w:rPr>
          <w:rFonts w:ascii="Times New Roman" w:hAnsi="Times New Roman" w:cs="Times New Roman"/>
          <w:sz w:val="24"/>
          <w:szCs w:val="24"/>
        </w:rPr>
        <w:t>laim</w:t>
      </w:r>
      <w:r w:rsidR="005A4459" w:rsidRPr="0014098F">
        <w:rPr>
          <w:rFonts w:ascii="Times New Roman" w:hAnsi="Times New Roman" w:cs="Times New Roman"/>
          <w:sz w:val="24"/>
          <w:szCs w:val="24"/>
        </w:rPr>
        <w:t>ing</w:t>
      </w:r>
      <w:r w:rsidR="003B4818" w:rsidRPr="0014098F">
        <w:rPr>
          <w:rFonts w:ascii="Times New Roman" w:hAnsi="Times New Roman" w:cs="Times New Roman"/>
          <w:sz w:val="24"/>
          <w:szCs w:val="24"/>
        </w:rPr>
        <w:t xml:space="preserve"> </w:t>
      </w:r>
      <w:r w:rsidR="00546300" w:rsidRPr="0014098F">
        <w:rPr>
          <w:rFonts w:ascii="Times New Roman" w:hAnsi="Times New Roman" w:cs="Times New Roman"/>
          <w:sz w:val="24"/>
          <w:szCs w:val="24"/>
        </w:rPr>
        <w:t>equivalence with predicate devices</w:t>
      </w:r>
      <w:r w:rsidR="005A4459" w:rsidRPr="0014098F">
        <w:rPr>
          <w:rFonts w:ascii="Times New Roman" w:hAnsi="Times New Roman" w:cs="Times New Roman"/>
          <w:sz w:val="24"/>
          <w:szCs w:val="24"/>
        </w:rPr>
        <w:t xml:space="preserve">.  A similar model would be required in the </w:t>
      </w:r>
      <w:r w:rsidR="005B25F8" w:rsidRPr="0014098F">
        <w:rPr>
          <w:rFonts w:ascii="Times New Roman" w:hAnsi="Times New Roman" w:cs="Times New Roman"/>
          <w:sz w:val="24"/>
          <w:szCs w:val="24"/>
        </w:rPr>
        <w:t xml:space="preserve">US </w:t>
      </w:r>
      <w:r w:rsidR="005A4459" w:rsidRPr="0014098F">
        <w:rPr>
          <w:rFonts w:ascii="Times New Roman" w:hAnsi="Times New Roman" w:cs="Times New Roman"/>
          <w:sz w:val="24"/>
          <w:szCs w:val="24"/>
        </w:rPr>
        <w:t xml:space="preserve">to maintain the fiscal incentives of research-supported innovation. </w:t>
      </w:r>
      <w:r w:rsidR="00546300" w:rsidRPr="0014098F">
        <w:rPr>
          <w:rFonts w:ascii="Times New Roman" w:hAnsi="Times New Roman" w:cs="Times New Roman"/>
          <w:sz w:val="24"/>
          <w:szCs w:val="24"/>
        </w:rPr>
        <w:t>Th</w:t>
      </w:r>
      <w:r w:rsidR="005A4459" w:rsidRPr="0014098F">
        <w:rPr>
          <w:rFonts w:ascii="Times New Roman" w:hAnsi="Times New Roman" w:cs="Times New Roman"/>
          <w:sz w:val="24"/>
          <w:szCs w:val="24"/>
        </w:rPr>
        <w:t>is</w:t>
      </w:r>
      <w:r w:rsidR="00546300" w:rsidRPr="0014098F">
        <w:rPr>
          <w:rFonts w:ascii="Times New Roman" w:hAnsi="Times New Roman" w:cs="Times New Roman"/>
          <w:sz w:val="24"/>
          <w:szCs w:val="24"/>
        </w:rPr>
        <w:t xml:space="preserve"> would be in the </w:t>
      </w:r>
      <w:r w:rsidR="003B4818" w:rsidRPr="0014098F">
        <w:rPr>
          <w:rFonts w:ascii="Times New Roman" w:hAnsi="Times New Roman" w:cs="Times New Roman"/>
          <w:sz w:val="24"/>
          <w:szCs w:val="24"/>
        </w:rPr>
        <w:t xml:space="preserve">best </w:t>
      </w:r>
      <w:r w:rsidR="00546300" w:rsidRPr="0014098F">
        <w:rPr>
          <w:rFonts w:ascii="Times New Roman" w:hAnsi="Times New Roman" w:cs="Times New Roman"/>
          <w:sz w:val="24"/>
          <w:szCs w:val="24"/>
        </w:rPr>
        <w:t>interest of patients</w:t>
      </w:r>
      <w:r w:rsidR="003B4818" w:rsidRPr="0014098F">
        <w:rPr>
          <w:rFonts w:ascii="Times New Roman" w:hAnsi="Times New Roman" w:cs="Times New Roman"/>
          <w:sz w:val="24"/>
          <w:szCs w:val="24"/>
        </w:rPr>
        <w:t>, suppliers, providers,</w:t>
      </w:r>
      <w:r w:rsidR="00546300" w:rsidRPr="0014098F">
        <w:rPr>
          <w:rFonts w:ascii="Times New Roman" w:hAnsi="Times New Roman" w:cs="Times New Roman"/>
          <w:sz w:val="24"/>
          <w:szCs w:val="24"/>
        </w:rPr>
        <w:t xml:space="preserve"> and </w:t>
      </w:r>
      <w:r w:rsidR="003B4818" w:rsidRPr="0014098F">
        <w:rPr>
          <w:rFonts w:ascii="Times New Roman" w:hAnsi="Times New Roman" w:cs="Times New Roman"/>
          <w:sz w:val="24"/>
          <w:szCs w:val="24"/>
        </w:rPr>
        <w:t>health care payers</w:t>
      </w:r>
      <w:r w:rsidR="00A33FEE" w:rsidRPr="0014098F">
        <w:rPr>
          <w:rFonts w:ascii="Times New Roman" w:hAnsi="Times New Roman" w:cs="Times New Roman"/>
          <w:sz w:val="24"/>
          <w:szCs w:val="24"/>
        </w:rPr>
        <w:t>,</w:t>
      </w:r>
      <w:r w:rsidR="003B4818" w:rsidRPr="0014098F">
        <w:rPr>
          <w:rFonts w:ascii="Times New Roman" w:hAnsi="Times New Roman" w:cs="Times New Roman"/>
          <w:sz w:val="24"/>
          <w:szCs w:val="24"/>
        </w:rPr>
        <w:t xml:space="preserve"> a</w:t>
      </w:r>
      <w:r w:rsidR="00546300" w:rsidRPr="0014098F">
        <w:rPr>
          <w:rFonts w:ascii="Times New Roman" w:hAnsi="Times New Roman" w:cs="Times New Roman"/>
          <w:sz w:val="24"/>
          <w:szCs w:val="24"/>
        </w:rPr>
        <w:t xml:space="preserve">s the vast majority of prosthetic devices </w:t>
      </w:r>
      <w:r w:rsidR="00A33FEE" w:rsidRPr="0014098F">
        <w:rPr>
          <w:rFonts w:ascii="Times New Roman" w:hAnsi="Times New Roman" w:cs="Times New Roman"/>
          <w:sz w:val="24"/>
          <w:szCs w:val="24"/>
        </w:rPr>
        <w:t xml:space="preserve">are </w:t>
      </w:r>
      <w:r w:rsidR="003B4818" w:rsidRPr="0014098F">
        <w:rPr>
          <w:rFonts w:ascii="Times New Roman" w:hAnsi="Times New Roman" w:cs="Times New Roman"/>
          <w:sz w:val="24"/>
          <w:szCs w:val="24"/>
        </w:rPr>
        <w:t xml:space="preserve">currently </w:t>
      </w:r>
      <w:r w:rsidR="00546300" w:rsidRPr="0014098F">
        <w:rPr>
          <w:rFonts w:ascii="Times New Roman" w:hAnsi="Times New Roman" w:cs="Times New Roman"/>
          <w:sz w:val="24"/>
          <w:szCs w:val="24"/>
        </w:rPr>
        <w:t>not regulated by FDA</w:t>
      </w:r>
      <w:r w:rsidR="003B4818" w:rsidRPr="0014098F">
        <w:rPr>
          <w:rFonts w:ascii="Times New Roman" w:hAnsi="Times New Roman" w:cs="Times New Roman"/>
          <w:sz w:val="24"/>
          <w:szCs w:val="24"/>
        </w:rPr>
        <w:t xml:space="preserve"> research requirements for safety and effectiveness</w:t>
      </w:r>
      <w:r w:rsidR="00546300" w:rsidRPr="0014098F">
        <w:rPr>
          <w:rFonts w:ascii="Times New Roman" w:hAnsi="Times New Roman" w:cs="Times New Roman"/>
          <w:sz w:val="24"/>
          <w:szCs w:val="24"/>
        </w:rPr>
        <w:t xml:space="preserve">.  </w:t>
      </w:r>
    </w:p>
    <w:p w14:paraId="2313E1F0" w14:textId="281AB05B" w:rsidR="005A4459" w:rsidRPr="0014098F" w:rsidRDefault="005A4459" w:rsidP="0014098F">
      <w:pPr>
        <w:autoSpaceDE w:val="0"/>
        <w:autoSpaceDN w:val="0"/>
        <w:adjustRightInd w:val="0"/>
        <w:spacing w:after="0" w:line="480" w:lineRule="auto"/>
        <w:rPr>
          <w:rFonts w:ascii="Times New Roman" w:hAnsi="Times New Roman" w:cs="Times New Roman"/>
          <w:b/>
          <w:sz w:val="24"/>
          <w:szCs w:val="24"/>
        </w:rPr>
      </w:pPr>
      <w:r w:rsidRPr="0014098F">
        <w:rPr>
          <w:rFonts w:ascii="Times New Roman" w:hAnsi="Times New Roman" w:cs="Times New Roman"/>
          <w:b/>
          <w:sz w:val="24"/>
          <w:szCs w:val="24"/>
        </w:rPr>
        <w:t>S</w:t>
      </w:r>
      <w:r w:rsidR="005B22AB">
        <w:rPr>
          <w:rFonts w:ascii="Times New Roman" w:hAnsi="Times New Roman" w:cs="Times New Roman"/>
          <w:b/>
          <w:sz w:val="24"/>
          <w:szCs w:val="24"/>
        </w:rPr>
        <w:t>UMMARY</w:t>
      </w:r>
    </w:p>
    <w:p w14:paraId="4D136BF1" w14:textId="77777777" w:rsidR="005B22AB" w:rsidRDefault="005A4459" w:rsidP="0014098F">
      <w:pPr>
        <w:autoSpaceDE w:val="0"/>
        <w:autoSpaceDN w:val="0"/>
        <w:adjustRightInd w:val="0"/>
        <w:spacing w:after="0" w:line="480" w:lineRule="auto"/>
        <w:rPr>
          <w:rFonts w:ascii="Times New Roman" w:hAnsi="Times New Roman" w:cs="Times New Roman"/>
          <w:sz w:val="24"/>
          <w:szCs w:val="24"/>
        </w:rPr>
      </w:pPr>
      <w:r w:rsidRPr="0014098F">
        <w:rPr>
          <w:rFonts w:ascii="Times New Roman" w:hAnsi="Times New Roman" w:cs="Times New Roman"/>
          <w:sz w:val="24"/>
          <w:szCs w:val="24"/>
        </w:rPr>
        <w:lastRenderedPageBreak/>
        <w:t>Manufacturers of prosthetic components must recognize the increasing prevalence of HTAs in medical device manufacturing.  The requirements for demonstrated evidence are only beginning to surface. Ultimately, considerable transparency between the payers and their willingness</w:t>
      </w:r>
      <w:r w:rsidR="005B22AB">
        <w:rPr>
          <w:rFonts w:ascii="Times New Roman" w:hAnsi="Times New Roman" w:cs="Times New Roman"/>
          <w:sz w:val="24"/>
          <w:szCs w:val="24"/>
        </w:rPr>
        <w:t>-</w:t>
      </w:r>
      <w:r w:rsidRPr="0014098F">
        <w:rPr>
          <w:rFonts w:ascii="Times New Roman" w:hAnsi="Times New Roman" w:cs="Times New Roman"/>
          <w:sz w:val="24"/>
          <w:szCs w:val="24"/>
        </w:rPr>
        <w:t>to</w:t>
      </w:r>
      <w:r w:rsidR="005B22AB">
        <w:rPr>
          <w:rFonts w:ascii="Times New Roman" w:hAnsi="Times New Roman" w:cs="Times New Roman"/>
          <w:sz w:val="24"/>
          <w:szCs w:val="24"/>
        </w:rPr>
        <w:t>-</w:t>
      </w:r>
      <w:r w:rsidRPr="0014098F">
        <w:rPr>
          <w:rFonts w:ascii="Times New Roman" w:hAnsi="Times New Roman" w:cs="Times New Roman"/>
          <w:sz w:val="24"/>
          <w:szCs w:val="24"/>
        </w:rPr>
        <w:t>pay threshold for valued clinical benefits will enhance the willingness of manufactures to pursue continued innovation at a sustainable cost model.  As the emphasis on demonstrated clinical efficacy and value increases, policy makers are advised to hold individual components to comparable standards of demonstrated performance to ensure that the costs of development in this value-based model are born equally across all component developers and manufacturers.</w:t>
      </w:r>
    </w:p>
    <w:p w14:paraId="10888EBE" w14:textId="3B8FE583" w:rsidR="00E20D39" w:rsidRPr="0014098F" w:rsidRDefault="003B4818" w:rsidP="0014098F">
      <w:pPr>
        <w:autoSpaceDE w:val="0"/>
        <w:autoSpaceDN w:val="0"/>
        <w:adjustRightInd w:val="0"/>
        <w:spacing w:after="0" w:line="480" w:lineRule="auto"/>
        <w:rPr>
          <w:rFonts w:ascii="Times New Roman" w:hAnsi="Times New Roman" w:cs="Times New Roman"/>
          <w:b/>
          <w:sz w:val="24"/>
          <w:szCs w:val="24"/>
        </w:rPr>
      </w:pPr>
      <w:r w:rsidRPr="0014098F">
        <w:rPr>
          <w:rFonts w:ascii="Times New Roman" w:hAnsi="Times New Roman" w:cs="Times New Roman"/>
          <w:b/>
          <w:sz w:val="24"/>
          <w:szCs w:val="24"/>
        </w:rPr>
        <w:t>R</w:t>
      </w:r>
      <w:r w:rsidR="005B22AB">
        <w:rPr>
          <w:rFonts w:ascii="Times New Roman" w:hAnsi="Times New Roman" w:cs="Times New Roman"/>
          <w:b/>
          <w:sz w:val="24"/>
          <w:szCs w:val="24"/>
        </w:rPr>
        <w:t>EFERENCES</w:t>
      </w:r>
    </w:p>
    <w:p w14:paraId="61D8BC6E" w14:textId="77777777" w:rsidR="0083368D" w:rsidRPr="0014098F" w:rsidRDefault="0083368D"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proofErr w:type="spellStart"/>
      <w:r w:rsidRPr="0014098F">
        <w:rPr>
          <w:rFonts w:ascii="Times New Roman" w:hAnsi="Times New Roman" w:cs="Times New Roman"/>
          <w:sz w:val="24"/>
          <w:szCs w:val="24"/>
        </w:rPr>
        <w:t>Orania</w:t>
      </w:r>
      <w:proofErr w:type="spellEnd"/>
      <w:r w:rsidRPr="0014098F">
        <w:rPr>
          <w:rFonts w:ascii="Times New Roman" w:hAnsi="Times New Roman" w:cs="Times New Roman"/>
          <w:sz w:val="24"/>
          <w:szCs w:val="24"/>
        </w:rPr>
        <w:t xml:space="preserve"> et al. Linking the Regulatory and Reimbursement Proc</w:t>
      </w:r>
      <w:r w:rsidR="00DA4D17" w:rsidRPr="0014098F">
        <w:rPr>
          <w:rFonts w:ascii="Times New Roman" w:hAnsi="Times New Roman" w:cs="Times New Roman"/>
          <w:sz w:val="24"/>
          <w:szCs w:val="24"/>
        </w:rPr>
        <w:t>ess.</w:t>
      </w:r>
      <w:r w:rsidRPr="0014098F">
        <w:rPr>
          <w:rFonts w:ascii="Times New Roman" w:hAnsi="Times New Roman" w:cs="Times New Roman"/>
          <w:sz w:val="24"/>
          <w:szCs w:val="24"/>
        </w:rPr>
        <w:t xml:space="preserve"> Health Economics, </w:t>
      </w:r>
      <w:r w:rsidR="00DA4D17" w:rsidRPr="0014098F">
        <w:rPr>
          <w:rFonts w:ascii="Times New Roman" w:hAnsi="Times New Roman" w:cs="Times New Roman"/>
          <w:sz w:val="24"/>
          <w:szCs w:val="24"/>
        </w:rPr>
        <w:t>2017;</w:t>
      </w:r>
      <w:r w:rsidRPr="0014098F">
        <w:rPr>
          <w:rFonts w:ascii="Times New Roman" w:hAnsi="Times New Roman" w:cs="Times New Roman"/>
          <w:sz w:val="24"/>
          <w:szCs w:val="24"/>
        </w:rPr>
        <w:t>26</w:t>
      </w:r>
      <w:r w:rsidR="00DA4D17" w:rsidRPr="0014098F">
        <w:rPr>
          <w:rFonts w:ascii="Times New Roman" w:hAnsi="Times New Roman" w:cs="Times New Roman"/>
          <w:sz w:val="24"/>
          <w:szCs w:val="24"/>
        </w:rPr>
        <w:t>(S1):</w:t>
      </w:r>
      <w:r w:rsidRPr="0014098F">
        <w:rPr>
          <w:rFonts w:ascii="Times New Roman" w:hAnsi="Times New Roman" w:cs="Times New Roman"/>
          <w:sz w:val="24"/>
          <w:szCs w:val="24"/>
        </w:rPr>
        <w:t>13–29</w:t>
      </w:r>
      <w:r w:rsidR="00DA4D17" w:rsidRPr="0014098F">
        <w:rPr>
          <w:rFonts w:ascii="Times New Roman" w:hAnsi="Times New Roman" w:cs="Times New Roman"/>
          <w:sz w:val="24"/>
          <w:szCs w:val="24"/>
        </w:rPr>
        <w:t>.</w:t>
      </w:r>
    </w:p>
    <w:p w14:paraId="52C1A4A5" w14:textId="77777777" w:rsidR="00DA4D17" w:rsidRPr="0014098F" w:rsidRDefault="0083368D"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14098F">
        <w:rPr>
          <w:rFonts w:ascii="Times New Roman" w:hAnsi="Times New Roman" w:cs="Times New Roman"/>
          <w:sz w:val="24"/>
          <w:szCs w:val="24"/>
        </w:rPr>
        <w:t>Drummond et al. Economic Evaluation for Devices and Drugs – Same or Different</w:t>
      </w:r>
      <w:r w:rsidR="00DA4D17" w:rsidRPr="0014098F">
        <w:rPr>
          <w:rFonts w:ascii="Times New Roman" w:hAnsi="Times New Roman" w:cs="Times New Roman"/>
          <w:sz w:val="24"/>
          <w:szCs w:val="24"/>
        </w:rPr>
        <w:t>?</w:t>
      </w:r>
      <w:r w:rsidRPr="0014098F">
        <w:rPr>
          <w:rFonts w:ascii="Times New Roman" w:hAnsi="Times New Roman" w:cs="Times New Roman"/>
          <w:sz w:val="24"/>
          <w:szCs w:val="24"/>
        </w:rPr>
        <w:t xml:space="preserve"> Value in Health 2009</w:t>
      </w:r>
      <w:r w:rsidR="003D10F9" w:rsidRPr="0014098F">
        <w:rPr>
          <w:rFonts w:ascii="Times New Roman" w:hAnsi="Times New Roman" w:cs="Times New Roman"/>
          <w:sz w:val="24"/>
          <w:szCs w:val="24"/>
        </w:rPr>
        <w:t>; 12(4)</w:t>
      </w:r>
      <w:r w:rsidRPr="0014098F">
        <w:rPr>
          <w:rFonts w:ascii="Times New Roman" w:hAnsi="Times New Roman" w:cs="Times New Roman"/>
          <w:sz w:val="24"/>
          <w:szCs w:val="24"/>
        </w:rPr>
        <w:t>:40</w:t>
      </w:r>
      <w:r w:rsidR="00DA4D17" w:rsidRPr="0014098F">
        <w:rPr>
          <w:rFonts w:ascii="Times New Roman" w:hAnsi="Times New Roman" w:cs="Times New Roman"/>
          <w:sz w:val="24"/>
          <w:szCs w:val="24"/>
        </w:rPr>
        <w:t>2–</w:t>
      </w:r>
      <w:r w:rsidRPr="0014098F">
        <w:rPr>
          <w:rFonts w:ascii="Times New Roman" w:hAnsi="Times New Roman" w:cs="Times New Roman"/>
          <w:sz w:val="24"/>
          <w:szCs w:val="24"/>
        </w:rPr>
        <w:t>406</w:t>
      </w:r>
      <w:r w:rsidR="00DA4D17" w:rsidRPr="0014098F">
        <w:rPr>
          <w:rFonts w:ascii="Times New Roman" w:hAnsi="Times New Roman" w:cs="Times New Roman"/>
          <w:sz w:val="24"/>
          <w:szCs w:val="24"/>
        </w:rPr>
        <w:t>.</w:t>
      </w:r>
    </w:p>
    <w:p w14:paraId="69D6423A" w14:textId="77777777" w:rsidR="003D10F9" w:rsidRPr="0014098F" w:rsidRDefault="00DA4D17"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14098F">
        <w:rPr>
          <w:rFonts w:ascii="Times New Roman" w:hAnsi="Times New Roman" w:cs="Times New Roman"/>
          <w:sz w:val="24"/>
          <w:szCs w:val="24"/>
        </w:rPr>
        <w:t xml:space="preserve">Porter </w:t>
      </w:r>
      <w:r w:rsidR="003D10F9" w:rsidRPr="0014098F">
        <w:rPr>
          <w:rFonts w:ascii="Times New Roman" w:hAnsi="Times New Roman" w:cs="Times New Roman"/>
          <w:sz w:val="24"/>
          <w:szCs w:val="24"/>
        </w:rPr>
        <w:t>ME.</w:t>
      </w:r>
      <w:r w:rsidRPr="0014098F">
        <w:rPr>
          <w:rFonts w:ascii="Times New Roman" w:hAnsi="Times New Roman" w:cs="Times New Roman"/>
          <w:sz w:val="24"/>
          <w:szCs w:val="24"/>
        </w:rPr>
        <w:t xml:space="preserve"> What Is Value in Health Care? N </w:t>
      </w:r>
      <w:proofErr w:type="spellStart"/>
      <w:r w:rsidRPr="0014098F">
        <w:rPr>
          <w:rFonts w:ascii="Times New Roman" w:hAnsi="Times New Roman" w:cs="Times New Roman"/>
          <w:sz w:val="24"/>
          <w:szCs w:val="24"/>
        </w:rPr>
        <w:t>Engl</w:t>
      </w:r>
      <w:proofErr w:type="spellEnd"/>
      <w:r w:rsidRPr="0014098F">
        <w:rPr>
          <w:rFonts w:ascii="Times New Roman" w:hAnsi="Times New Roman" w:cs="Times New Roman"/>
          <w:sz w:val="24"/>
          <w:szCs w:val="24"/>
        </w:rPr>
        <w:t xml:space="preserve"> J Med 2010;</w:t>
      </w:r>
      <w:r w:rsidR="003D10F9" w:rsidRPr="0014098F">
        <w:rPr>
          <w:rFonts w:ascii="Times New Roman" w:hAnsi="Times New Roman" w:cs="Times New Roman"/>
          <w:sz w:val="24"/>
          <w:szCs w:val="24"/>
        </w:rPr>
        <w:t>363(26)</w:t>
      </w:r>
      <w:r w:rsidRPr="0014098F">
        <w:rPr>
          <w:rFonts w:ascii="Times New Roman" w:hAnsi="Times New Roman" w:cs="Times New Roman"/>
          <w:sz w:val="24"/>
          <w:szCs w:val="24"/>
        </w:rPr>
        <w:t>:2477–2</w:t>
      </w:r>
      <w:r w:rsidR="003D10F9" w:rsidRPr="0014098F">
        <w:rPr>
          <w:rFonts w:ascii="Times New Roman" w:hAnsi="Times New Roman" w:cs="Times New Roman"/>
          <w:sz w:val="24"/>
          <w:szCs w:val="24"/>
        </w:rPr>
        <w:t>4</w:t>
      </w:r>
      <w:r w:rsidRPr="0014098F">
        <w:rPr>
          <w:rFonts w:ascii="Times New Roman" w:hAnsi="Times New Roman" w:cs="Times New Roman"/>
          <w:sz w:val="24"/>
          <w:szCs w:val="24"/>
        </w:rPr>
        <w:t>81</w:t>
      </w:r>
      <w:r w:rsidR="003D10F9" w:rsidRPr="0014098F">
        <w:rPr>
          <w:rFonts w:ascii="Times New Roman" w:hAnsi="Times New Roman" w:cs="Times New Roman"/>
          <w:sz w:val="24"/>
          <w:szCs w:val="24"/>
        </w:rPr>
        <w:t>.</w:t>
      </w:r>
    </w:p>
    <w:p w14:paraId="5BB7A7AD" w14:textId="77777777" w:rsidR="006A79B1" w:rsidRPr="0014098F" w:rsidRDefault="003D10F9"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14098F">
        <w:rPr>
          <w:rFonts w:ascii="Times New Roman" w:hAnsi="Times New Roman" w:cs="Times New Roman"/>
          <w:sz w:val="24"/>
          <w:szCs w:val="24"/>
        </w:rPr>
        <w:t xml:space="preserve">Liu H, Chen C, Hanson M, Chaturvedi R, </w:t>
      </w:r>
      <w:proofErr w:type="spellStart"/>
      <w:r w:rsidRPr="0014098F">
        <w:rPr>
          <w:rFonts w:ascii="Times New Roman" w:hAnsi="Times New Roman" w:cs="Times New Roman"/>
          <w:sz w:val="24"/>
          <w:szCs w:val="24"/>
        </w:rPr>
        <w:t>Mattke</w:t>
      </w:r>
      <w:proofErr w:type="spellEnd"/>
      <w:r w:rsidRPr="0014098F">
        <w:rPr>
          <w:rFonts w:ascii="Times New Roman" w:hAnsi="Times New Roman" w:cs="Times New Roman"/>
          <w:sz w:val="24"/>
          <w:szCs w:val="24"/>
        </w:rPr>
        <w:t xml:space="preserve"> S, </w:t>
      </w:r>
      <w:proofErr w:type="spellStart"/>
      <w:r w:rsidRPr="0014098F">
        <w:rPr>
          <w:rFonts w:ascii="Times New Roman" w:hAnsi="Times New Roman" w:cs="Times New Roman"/>
          <w:sz w:val="24"/>
          <w:szCs w:val="24"/>
        </w:rPr>
        <w:t>Hillestad</w:t>
      </w:r>
      <w:proofErr w:type="spellEnd"/>
      <w:r w:rsidRPr="0014098F">
        <w:rPr>
          <w:rFonts w:ascii="Times New Roman" w:hAnsi="Times New Roman" w:cs="Times New Roman"/>
          <w:sz w:val="24"/>
          <w:szCs w:val="24"/>
        </w:rPr>
        <w:t xml:space="preserve"> R. Economic value of advanced transfemoral prosthetics. Research report of the RAND Corporation 2017. www.rand.org/pubs/research_reports/RR2096.html </w:t>
      </w:r>
    </w:p>
    <w:p w14:paraId="2FA8744F" w14:textId="77777777" w:rsidR="003D10F9" w:rsidRPr="0014098F" w:rsidRDefault="006A79B1"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proofErr w:type="spellStart"/>
      <w:r w:rsidRPr="0014098F">
        <w:rPr>
          <w:rFonts w:ascii="Times New Roman" w:hAnsi="Times New Roman" w:cs="Times New Roman"/>
          <w:sz w:val="24"/>
          <w:szCs w:val="24"/>
        </w:rPr>
        <w:t>Cutti</w:t>
      </w:r>
      <w:proofErr w:type="spellEnd"/>
      <w:r w:rsidRPr="0014098F">
        <w:rPr>
          <w:rFonts w:ascii="Times New Roman" w:hAnsi="Times New Roman" w:cs="Times New Roman"/>
          <w:sz w:val="24"/>
          <w:szCs w:val="24"/>
        </w:rPr>
        <w:t xml:space="preserve"> AG, </w:t>
      </w:r>
      <w:proofErr w:type="spellStart"/>
      <w:r w:rsidRPr="0014098F">
        <w:rPr>
          <w:rFonts w:ascii="Times New Roman" w:hAnsi="Times New Roman" w:cs="Times New Roman"/>
          <w:sz w:val="24"/>
          <w:szCs w:val="24"/>
        </w:rPr>
        <w:t>Lettieri</w:t>
      </w:r>
      <w:proofErr w:type="spellEnd"/>
      <w:r w:rsidRPr="0014098F">
        <w:rPr>
          <w:rFonts w:ascii="Times New Roman" w:hAnsi="Times New Roman" w:cs="Times New Roman"/>
          <w:sz w:val="24"/>
          <w:szCs w:val="24"/>
        </w:rPr>
        <w:t xml:space="preserve"> E, Del Maestro M, </w:t>
      </w:r>
      <w:proofErr w:type="spellStart"/>
      <w:r w:rsidRPr="0014098F">
        <w:rPr>
          <w:rFonts w:ascii="Times New Roman" w:hAnsi="Times New Roman" w:cs="Times New Roman"/>
          <w:sz w:val="24"/>
          <w:szCs w:val="24"/>
        </w:rPr>
        <w:t>Radaelli</w:t>
      </w:r>
      <w:proofErr w:type="spellEnd"/>
      <w:r w:rsidRPr="0014098F">
        <w:rPr>
          <w:rFonts w:ascii="Times New Roman" w:hAnsi="Times New Roman" w:cs="Times New Roman"/>
          <w:sz w:val="24"/>
          <w:szCs w:val="24"/>
        </w:rPr>
        <w:t xml:space="preserve"> G, </w:t>
      </w:r>
      <w:proofErr w:type="spellStart"/>
      <w:r w:rsidRPr="0014098F">
        <w:rPr>
          <w:rFonts w:ascii="Times New Roman" w:hAnsi="Times New Roman" w:cs="Times New Roman"/>
          <w:sz w:val="24"/>
          <w:szCs w:val="24"/>
        </w:rPr>
        <w:t>Luchetti</w:t>
      </w:r>
      <w:proofErr w:type="spellEnd"/>
      <w:r w:rsidRPr="0014098F">
        <w:rPr>
          <w:rFonts w:ascii="Times New Roman" w:hAnsi="Times New Roman" w:cs="Times New Roman"/>
          <w:sz w:val="24"/>
          <w:szCs w:val="24"/>
        </w:rPr>
        <w:t xml:space="preserve"> M, </w:t>
      </w:r>
      <w:proofErr w:type="spellStart"/>
      <w:r w:rsidRPr="0014098F">
        <w:rPr>
          <w:rFonts w:ascii="Times New Roman" w:hAnsi="Times New Roman" w:cs="Times New Roman"/>
          <w:sz w:val="24"/>
          <w:szCs w:val="24"/>
        </w:rPr>
        <w:t>Verni</w:t>
      </w:r>
      <w:proofErr w:type="spellEnd"/>
      <w:r w:rsidRPr="0014098F">
        <w:rPr>
          <w:rFonts w:ascii="Times New Roman" w:hAnsi="Times New Roman" w:cs="Times New Roman"/>
          <w:sz w:val="24"/>
          <w:szCs w:val="24"/>
        </w:rPr>
        <w:t xml:space="preserve"> G, </w:t>
      </w:r>
      <w:proofErr w:type="spellStart"/>
      <w:r w:rsidRPr="0014098F">
        <w:rPr>
          <w:rFonts w:ascii="Times New Roman" w:hAnsi="Times New Roman" w:cs="Times New Roman"/>
          <w:sz w:val="24"/>
          <w:szCs w:val="24"/>
        </w:rPr>
        <w:t>Masella</w:t>
      </w:r>
      <w:proofErr w:type="spellEnd"/>
      <w:r w:rsidRPr="0014098F">
        <w:rPr>
          <w:rFonts w:ascii="Times New Roman" w:hAnsi="Times New Roman" w:cs="Times New Roman"/>
          <w:sz w:val="24"/>
          <w:szCs w:val="24"/>
        </w:rPr>
        <w:t xml:space="preserve"> C. Stratified cost-utility analysis of C-Leg versus mechanical knees: Findings from an Italian sample of transfemoral amputees. </w:t>
      </w:r>
      <w:proofErr w:type="spellStart"/>
      <w:r w:rsidRPr="0014098F">
        <w:rPr>
          <w:rFonts w:ascii="Times New Roman" w:hAnsi="Times New Roman" w:cs="Times New Roman"/>
          <w:sz w:val="24"/>
          <w:szCs w:val="24"/>
        </w:rPr>
        <w:t>Prosthet</w:t>
      </w:r>
      <w:proofErr w:type="spellEnd"/>
      <w:r w:rsidRPr="0014098F">
        <w:rPr>
          <w:rFonts w:ascii="Times New Roman" w:hAnsi="Times New Roman" w:cs="Times New Roman"/>
          <w:sz w:val="24"/>
          <w:szCs w:val="24"/>
        </w:rPr>
        <w:t xml:space="preserve"> </w:t>
      </w:r>
      <w:proofErr w:type="spellStart"/>
      <w:r w:rsidRPr="0014098F">
        <w:rPr>
          <w:rFonts w:ascii="Times New Roman" w:hAnsi="Times New Roman" w:cs="Times New Roman"/>
          <w:sz w:val="24"/>
          <w:szCs w:val="24"/>
        </w:rPr>
        <w:t>Orthot</w:t>
      </w:r>
      <w:proofErr w:type="spellEnd"/>
      <w:r w:rsidRPr="0014098F">
        <w:rPr>
          <w:rFonts w:ascii="Times New Roman" w:hAnsi="Times New Roman" w:cs="Times New Roman"/>
          <w:sz w:val="24"/>
          <w:szCs w:val="24"/>
        </w:rPr>
        <w:t xml:space="preserve"> Int 2017; 41(3): 227-236. [</w:t>
      </w:r>
      <w:proofErr w:type="spellStart"/>
      <w:r w:rsidRPr="0014098F">
        <w:rPr>
          <w:rFonts w:ascii="Times New Roman" w:hAnsi="Times New Roman" w:cs="Times New Roman"/>
          <w:sz w:val="24"/>
          <w:szCs w:val="24"/>
        </w:rPr>
        <w:t>Epub</w:t>
      </w:r>
      <w:proofErr w:type="spellEnd"/>
      <w:r w:rsidRPr="0014098F">
        <w:rPr>
          <w:rFonts w:ascii="Times New Roman" w:hAnsi="Times New Roman" w:cs="Times New Roman"/>
          <w:sz w:val="24"/>
          <w:szCs w:val="24"/>
        </w:rPr>
        <w:t xml:space="preserve"> 2016 ahead of print].</w:t>
      </w:r>
      <w:r w:rsidR="003D10F9" w:rsidRPr="0014098F">
        <w:rPr>
          <w:rFonts w:ascii="Times New Roman" w:hAnsi="Times New Roman" w:cs="Times New Roman"/>
          <w:sz w:val="24"/>
          <w:szCs w:val="24"/>
        </w:rPr>
        <w:t xml:space="preserve"> </w:t>
      </w:r>
    </w:p>
    <w:p w14:paraId="6C82DA15" w14:textId="77777777" w:rsidR="00DA4D17" w:rsidRPr="0014098F" w:rsidRDefault="00DA4D17"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proofErr w:type="spellStart"/>
      <w:r w:rsidRPr="0014098F">
        <w:rPr>
          <w:rFonts w:ascii="Times New Roman" w:hAnsi="Times New Roman" w:cs="Times New Roman"/>
          <w:bCs/>
          <w:sz w:val="24"/>
          <w:szCs w:val="24"/>
        </w:rPr>
        <w:t>Seelen</w:t>
      </w:r>
      <w:proofErr w:type="spellEnd"/>
      <w:r w:rsidRPr="0014098F">
        <w:rPr>
          <w:rFonts w:ascii="Times New Roman" w:hAnsi="Times New Roman" w:cs="Times New Roman"/>
          <w:bCs/>
          <w:sz w:val="24"/>
          <w:szCs w:val="24"/>
        </w:rPr>
        <w:t xml:space="preserve"> HAM, </w:t>
      </w:r>
      <w:proofErr w:type="spellStart"/>
      <w:r w:rsidRPr="0014098F">
        <w:rPr>
          <w:rFonts w:ascii="Times New Roman" w:hAnsi="Times New Roman" w:cs="Times New Roman"/>
          <w:bCs/>
          <w:sz w:val="24"/>
          <w:szCs w:val="24"/>
        </w:rPr>
        <w:t>Hemmen</w:t>
      </w:r>
      <w:proofErr w:type="spellEnd"/>
      <w:r w:rsidRPr="0014098F">
        <w:rPr>
          <w:rFonts w:ascii="Times New Roman" w:hAnsi="Times New Roman" w:cs="Times New Roman"/>
          <w:bCs/>
          <w:sz w:val="24"/>
          <w:szCs w:val="24"/>
        </w:rPr>
        <w:t xml:space="preserve"> B, </w:t>
      </w:r>
      <w:proofErr w:type="spellStart"/>
      <w:r w:rsidRPr="0014098F">
        <w:rPr>
          <w:rFonts w:ascii="Times New Roman" w:hAnsi="Times New Roman" w:cs="Times New Roman"/>
          <w:bCs/>
          <w:sz w:val="24"/>
          <w:szCs w:val="24"/>
        </w:rPr>
        <w:t>Schmeets</w:t>
      </w:r>
      <w:proofErr w:type="spellEnd"/>
      <w:r w:rsidRPr="0014098F">
        <w:rPr>
          <w:rFonts w:ascii="Times New Roman" w:hAnsi="Times New Roman" w:cs="Times New Roman"/>
          <w:bCs/>
          <w:sz w:val="24"/>
          <w:szCs w:val="24"/>
        </w:rPr>
        <w:t xml:space="preserve"> AJ, Ament AJHA, Evers SMAA. Costs and consequences of a prosthesis with an electronic stance and swing phase controlled knee joint. Technol </w:t>
      </w:r>
      <w:proofErr w:type="spellStart"/>
      <w:r w:rsidRPr="0014098F">
        <w:rPr>
          <w:rFonts w:ascii="Times New Roman" w:hAnsi="Times New Roman" w:cs="Times New Roman"/>
          <w:bCs/>
          <w:sz w:val="24"/>
          <w:szCs w:val="24"/>
        </w:rPr>
        <w:t>Disabil</w:t>
      </w:r>
      <w:proofErr w:type="spellEnd"/>
      <w:r w:rsidRPr="0014098F">
        <w:rPr>
          <w:rFonts w:ascii="Times New Roman" w:hAnsi="Times New Roman" w:cs="Times New Roman"/>
          <w:bCs/>
          <w:sz w:val="24"/>
          <w:szCs w:val="24"/>
        </w:rPr>
        <w:t xml:space="preserve"> 2009;21:25-34.</w:t>
      </w:r>
    </w:p>
    <w:p w14:paraId="72F53A3B" w14:textId="77777777" w:rsidR="00DA4D17" w:rsidRPr="0014098F" w:rsidRDefault="00DA4D17"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proofErr w:type="spellStart"/>
      <w:r w:rsidRPr="0014098F">
        <w:rPr>
          <w:rFonts w:ascii="Times New Roman" w:hAnsi="Times New Roman" w:cs="Times New Roman"/>
          <w:bCs/>
          <w:sz w:val="24"/>
          <w:szCs w:val="24"/>
        </w:rPr>
        <w:lastRenderedPageBreak/>
        <w:t>Gerzeli</w:t>
      </w:r>
      <w:proofErr w:type="spellEnd"/>
      <w:r w:rsidRPr="0014098F">
        <w:rPr>
          <w:rFonts w:ascii="Times New Roman" w:hAnsi="Times New Roman" w:cs="Times New Roman"/>
          <w:bCs/>
          <w:sz w:val="24"/>
          <w:szCs w:val="24"/>
        </w:rPr>
        <w:t xml:space="preserve"> S, </w:t>
      </w:r>
      <w:proofErr w:type="spellStart"/>
      <w:r w:rsidRPr="0014098F">
        <w:rPr>
          <w:rFonts w:ascii="Times New Roman" w:hAnsi="Times New Roman" w:cs="Times New Roman"/>
          <w:bCs/>
          <w:sz w:val="24"/>
          <w:szCs w:val="24"/>
        </w:rPr>
        <w:t>Torbica</w:t>
      </w:r>
      <w:proofErr w:type="spellEnd"/>
      <w:r w:rsidRPr="0014098F">
        <w:rPr>
          <w:rFonts w:ascii="Times New Roman" w:hAnsi="Times New Roman" w:cs="Times New Roman"/>
          <w:bCs/>
          <w:sz w:val="24"/>
          <w:szCs w:val="24"/>
        </w:rPr>
        <w:t xml:space="preserve"> A, </w:t>
      </w:r>
      <w:proofErr w:type="spellStart"/>
      <w:r w:rsidRPr="0014098F">
        <w:rPr>
          <w:rFonts w:ascii="Times New Roman" w:hAnsi="Times New Roman" w:cs="Times New Roman"/>
          <w:bCs/>
          <w:sz w:val="24"/>
          <w:szCs w:val="24"/>
        </w:rPr>
        <w:t>Fattore</w:t>
      </w:r>
      <w:proofErr w:type="spellEnd"/>
      <w:r w:rsidRPr="0014098F">
        <w:rPr>
          <w:rFonts w:ascii="Times New Roman" w:hAnsi="Times New Roman" w:cs="Times New Roman"/>
          <w:bCs/>
          <w:sz w:val="24"/>
          <w:szCs w:val="24"/>
        </w:rPr>
        <w:t xml:space="preserve"> G. Cost utility analysis of knee prosthesis with complete microprocessor control (C-leg) compared with mechanical technology in trans-femoral amputees. </w:t>
      </w:r>
      <w:r w:rsidRPr="0014098F">
        <w:rPr>
          <w:rFonts w:ascii="Times New Roman" w:hAnsi="Times New Roman" w:cs="Times New Roman"/>
          <w:i/>
          <w:sz w:val="24"/>
          <w:szCs w:val="24"/>
        </w:rPr>
        <w:t>Eur J Health Econ</w:t>
      </w:r>
      <w:r w:rsidRPr="0014098F">
        <w:rPr>
          <w:rFonts w:ascii="Times New Roman" w:hAnsi="Times New Roman" w:cs="Times New Roman"/>
          <w:sz w:val="24"/>
          <w:szCs w:val="24"/>
        </w:rPr>
        <w:t xml:space="preserve"> 2009; 10(1):47-55.</w:t>
      </w:r>
    </w:p>
    <w:p w14:paraId="44C7EB22" w14:textId="77777777" w:rsidR="00DA4D17" w:rsidRPr="0014098F" w:rsidRDefault="00DA4D17"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proofErr w:type="spellStart"/>
      <w:r w:rsidRPr="0014098F">
        <w:rPr>
          <w:rFonts w:ascii="Times New Roman" w:hAnsi="Times New Roman" w:cs="Times New Roman"/>
          <w:sz w:val="24"/>
          <w:szCs w:val="24"/>
        </w:rPr>
        <w:t>Brodtkorb</w:t>
      </w:r>
      <w:proofErr w:type="spellEnd"/>
      <w:r w:rsidRPr="0014098F">
        <w:rPr>
          <w:rFonts w:ascii="Times New Roman" w:hAnsi="Times New Roman" w:cs="Times New Roman"/>
          <w:sz w:val="24"/>
          <w:szCs w:val="24"/>
        </w:rPr>
        <w:t xml:space="preserve"> TH, </w:t>
      </w:r>
      <w:proofErr w:type="spellStart"/>
      <w:r w:rsidRPr="0014098F">
        <w:rPr>
          <w:rFonts w:ascii="Times New Roman" w:hAnsi="Times New Roman" w:cs="Times New Roman"/>
          <w:sz w:val="24"/>
          <w:szCs w:val="24"/>
        </w:rPr>
        <w:t>Henniksson</w:t>
      </w:r>
      <w:proofErr w:type="spellEnd"/>
      <w:r w:rsidRPr="0014098F">
        <w:rPr>
          <w:rFonts w:ascii="Times New Roman" w:hAnsi="Times New Roman" w:cs="Times New Roman"/>
          <w:sz w:val="24"/>
          <w:szCs w:val="24"/>
        </w:rPr>
        <w:t xml:space="preserve"> M, </w:t>
      </w:r>
      <w:proofErr w:type="spellStart"/>
      <w:r w:rsidRPr="0014098F">
        <w:rPr>
          <w:rFonts w:ascii="Times New Roman" w:hAnsi="Times New Roman" w:cs="Times New Roman"/>
          <w:sz w:val="24"/>
          <w:szCs w:val="24"/>
        </w:rPr>
        <w:t>Johanneson</w:t>
      </w:r>
      <w:proofErr w:type="spellEnd"/>
      <w:r w:rsidRPr="0014098F">
        <w:rPr>
          <w:rFonts w:ascii="Times New Roman" w:hAnsi="Times New Roman" w:cs="Times New Roman"/>
          <w:sz w:val="24"/>
          <w:szCs w:val="24"/>
        </w:rPr>
        <w:t xml:space="preserve">-Munk K, </w:t>
      </w:r>
      <w:proofErr w:type="spellStart"/>
      <w:r w:rsidRPr="0014098F">
        <w:rPr>
          <w:rFonts w:ascii="Times New Roman" w:hAnsi="Times New Roman" w:cs="Times New Roman"/>
          <w:sz w:val="24"/>
          <w:szCs w:val="24"/>
        </w:rPr>
        <w:t>Thidell</w:t>
      </w:r>
      <w:proofErr w:type="spellEnd"/>
      <w:r w:rsidRPr="0014098F">
        <w:rPr>
          <w:rFonts w:ascii="Times New Roman" w:hAnsi="Times New Roman" w:cs="Times New Roman"/>
          <w:sz w:val="24"/>
          <w:szCs w:val="24"/>
        </w:rPr>
        <w:t xml:space="preserve"> F:  Cost-effectiveness of C-leg compared with non-microprocessor-controlled knees: a modeling approach. Arch Phys Med </w:t>
      </w:r>
      <w:proofErr w:type="spellStart"/>
      <w:r w:rsidRPr="0014098F">
        <w:rPr>
          <w:rFonts w:ascii="Times New Roman" w:hAnsi="Times New Roman" w:cs="Times New Roman"/>
          <w:sz w:val="24"/>
          <w:szCs w:val="24"/>
        </w:rPr>
        <w:t>Rehabil</w:t>
      </w:r>
      <w:proofErr w:type="spellEnd"/>
      <w:r w:rsidRPr="0014098F">
        <w:rPr>
          <w:rFonts w:ascii="Times New Roman" w:hAnsi="Times New Roman" w:cs="Times New Roman"/>
          <w:sz w:val="24"/>
          <w:szCs w:val="24"/>
        </w:rPr>
        <w:t xml:space="preserve"> 2008;</w:t>
      </w:r>
      <w:r w:rsidRPr="0014098F">
        <w:rPr>
          <w:rStyle w:val="volume"/>
          <w:rFonts w:ascii="Times New Roman" w:hAnsi="Times New Roman" w:cs="Times New Roman"/>
          <w:sz w:val="24"/>
          <w:szCs w:val="24"/>
        </w:rPr>
        <w:t>89</w:t>
      </w:r>
      <w:r w:rsidRPr="0014098F">
        <w:rPr>
          <w:rFonts w:ascii="Times New Roman" w:hAnsi="Times New Roman" w:cs="Times New Roman"/>
          <w:sz w:val="24"/>
          <w:szCs w:val="24"/>
        </w:rPr>
        <w:t>(</w:t>
      </w:r>
      <w:r w:rsidRPr="0014098F">
        <w:rPr>
          <w:rStyle w:val="issue"/>
          <w:rFonts w:ascii="Times New Roman" w:hAnsi="Times New Roman" w:cs="Times New Roman"/>
          <w:sz w:val="24"/>
          <w:szCs w:val="24"/>
        </w:rPr>
        <w:t>1</w:t>
      </w:r>
      <w:r w:rsidRPr="0014098F">
        <w:rPr>
          <w:rFonts w:ascii="Times New Roman" w:hAnsi="Times New Roman" w:cs="Times New Roman"/>
          <w:sz w:val="24"/>
          <w:szCs w:val="24"/>
        </w:rPr>
        <w:t>):</w:t>
      </w:r>
      <w:r w:rsidRPr="0014098F">
        <w:rPr>
          <w:rStyle w:val="pages"/>
          <w:rFonts w:ascii="Times New Roman" w:hAnsi="Times New Roman" w:cs="Times New Roman"/>
          <w:sz w:val="24"/>
          <w:szCs w:val="24"/>
        </w:rPr>
        <w:t>24-30</w:t>
      </w:r>
      <w:r w:rsidRPr="0014098F">
        <w:rPr>
          <w:rFonts w:ascii="Times New Roman" w:hAnsi="Times New Roman" w:cs="Times New Roman"/>
          <w:sz w:val="24"/>
          <w:szCs w:val="24"/>
        </w:rPr>
        <w:t>.</w:t>
      </w:r>
    </w:p>
    <w:p w14:paraId="44946160" w14:textId="77777777" w:rsidR="00285B26" w:rsidRPr="0014098F" w:rsidRDefault="00285B26"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14098F">
        <w:rPr>
          <w:rFonts w:ascii="Times New Roman" w:hAnsi="Times New Roman" w:cs="Times New Roman"/>
          <w:sz w:val="24"/>
          <w:szCs w:val="24"/>
        </w:rPr>
        <w:t xml:space="preserve">Maarten et al., Emerging use of early HTA in medical product development: A scoping review of the literature. </w:t>
      </w:r>
      <w:proofErr w:type="spellStart"/>
      <w:r w:rsidRPr="0014098F">
        <w:rPr>
          <w:rFonts w:ascii="Times New Roman" w:hAnsi="Times New Roman" w:cs="Times New Roman"/>
          <w:sz w:val="24"/>
          <w:szCs w:val="24"/>
        </w:rPr>
        <w:t>Pharmaceonomics</w:t>
      </w:r>
      <w:proofErr w:type="spellEnd"/>
      <w:r w:rsidRPr="0014098F">
        <w:rPr>
          <w:rFonts w:ascii="Times New Roman" w:hAnsi="Times New Roman" w:cs="Times New Roman"/>
          <w:sz w:val="24"/>
          <w:szCs w:val="24"/>
        </w:rPr>
        <w:t xml:space="preserve"> (2017) 35: 727 - 740</w:t>
      </w:r>
    </w:p>
    <w:p w14:paraId="0B687A8B" w14:textId="77777777" w:rsidR="00962EE3" w:rsidRPr="0014098F" w:rsidRDefault="00962EE3"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14098F">
        <w:rPr>
          <w:rFonts w:ascii="Times New Roman" w:hAnsi="Times New Roman" w:cs="Times New Roman"/>
          <w:sz w:val="24"/>
          <w:szCs w:val="24"/>
        </w:rPr>
        <w:t xml:space="preserve">Vallejo-Torres L, </w:t>
      </w:r>
      <w:proofErr w:type="spellStart"/>
      <w:r w:rsidRPr="0014098F">
        <w:rPr>
          <w:rFonts w:ascii="Times New Roman" w:hAnsi="Times New Roman" w:cs="Times New Roman"/>
          <w:sz w:val="24"/>
          <w:szCs w:val="24"/>
        </w:rPr>
        <w:t>Steuten</w:t>
      </w:r>
      <w:proofErr w:type="spellEnd"/>
      <w:r w:rsidRPr="0014098F">
        <w:rPr>
          <w:rFonts w:ascii="Times New Roman" w:hAnsi="Times New Roman" w:cs="Times New Roman"/>
          <w:sz w:val="24"/>
          <w:szCs w:val="24"/>
        </w:rPr>
        <w:t xml:space="preserve"> LMG, Buxton MJ, Girling AJ, </w:t>
      </w:r>
      <w:proofErr w:type="spellStart"/>
      <w:r w:rsidRPr="0014098F">
        <w:rPr>
          <w:rFonts w:ascii="Times New Roman" w:hAnsi="Times New Roman" w:cs="Times New Roman"/>
          <w:sz w:val="24"/>
          <w:szCs w:val="24"/>
        </w:rPr>
        <w:t>Lilford</w:t>
      </w:r>
      <w:proofErr w:type="spellEnd"/>
      <w:r w:rsidRPr="0014098F">
        <w:rPr>
          <w:rFonts w:ascii="Times New Roman" w:hAnsi="Times New Roman" w:cs="Times New Roman"/>
          <w:sz w:val="24"/>
          <w:szCs w:val="24"/>
        </w:rPr>
        <w:t xml:space="preserve"> R, Young T. Integrating health economics modeling in the product development cycle of medical devices: A Bayesian approach. Int J Technol Assess HealthCare 2008;24(4):459-464.</w:t>
      </w:r>
    </w:p>
    <w:p w14:paraId="4231D1BB" w14:textId="77777777" w:rsidR="00962EE3" w:rsidRPr="0014098F" w:rsidRDefault="00962EE3"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14098F">
        <w:rPr>
          <w:rFonts w:ascii="Times New Roman" w:hAnsi="Times New Roman" w:cs="Times New Roman"/>
          <w:sz w:val="24"/>
          <w:szCs w:val="24"/>
        </w:rPr>
        <w:t>Hartz S, John J. Contribution of economic evaluation to decision making in early phases of product development: A methodological and empirical approach. Int J Technol Assess HealthCare 2008;24(4):465-472.</w:t>
      </w:r>
    </w:p>
    <w:p w14:paraId="0C47C55C" w14:textId="77777777" w:rsidR="00962EE3" w:rsidRPr="0014098F" w:rsidRDefault="00962EE3"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proofErr w:type="spellStart"/>
      <w:r w:rsidRPr="0014098F">
        <w:rPr>
          <w:rFonts w:ascii="Times New Roman" w:hAnsi="Times New Roman" w:cs="Times New Roman"/>
          <w:sz w:val="24"/>
          <w:szCs w:val="24"/>
        </w:rPr>
        <w:t>Annemans</w:t>
      </w:r>
      <w:proofErr w:type="spellEnd"/>
      <w:r w:rsidRPr="0014098F">
        <w:rPr>
          <w:rFonts w:ascii="Times New Roman" w:hAnsi="Times New Roman" w:cs="Times New Roman"/>
          <w:sz w:val="24"/>
          <w:szCs w:val="24"/>
        </w:rPr>
        <w:t xml:space="preserve"> L, </w:t>
      </w:r>
      <w:proofErr w:type="spellStart"/>
      <w:r w:rsidRPr="0014098F">
        <w:rPr>
          <w:rFonts w:ascii="Times New Roman" w:hAnsi="Times New Roman" w:cs="Times New Roman"/>
          <w:sz w:val="24"/>
          <w:szCs w:val="24"/>
        </w:rPr>
        <w:t>Genesté</w:t>
      </w:r>
      <w:proofErr w:type="spellEnd"/>
      <w:r w:rsidRPr="0014098F">
        <w:rPr>
          <w:rFonts w:ascii="Times New Roman" w:hAnsi="Times New Roman" w:cs="Times New Roman"/>
          <w:sz w:val="24"/>
          <w:szCs w:val="24"/>
        </w:rPr>
        <w:t xml:space="preserve"> B, </w:t>
      </w:r>
      <w:proofErr w:type="spellStart"/>
      <w:r w:rsidRPr="0014098F">
        <w:rPr>
          <w:rFonts w:ascii="Times New Roman" w:hAnsi="Times New Roman" w:cs="Times New Roman"/>
          <w:sz w:val="24"/>
          <w:szCs w:val="24"/>
        </w:rPr>
        <w:t>Jolain</w:t>
      </w:r>
      <w:proofErr w:type="spellEnd"/>
      <w:r w:rsidRPr="0014098F">
        <w:rPr>
          <w:rFonts w:ascii="Times New Roman" w:hAnsi="Times New Roman" w:cs="Times New Roman"/>
          <w:sz w:val="24"/>
          <w:szCs w:val="24"/>
        </w:rPr>
        <w:t xml:space="preserve"> B. Early modelling for assessing health and economic outcomes of drug therapy. Value Health 2000;3(6):427-434.</w:t>
      </w:r>
    </w:p>
    <w:p w14:paraId="386B0668" w14:textId="77777777" w:rsidR="00962EE3" w:rsidRPr="0014098F" w:rsidRDefault="00962EE3"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14098F">
        <w:rPr>
          <w:rFonts w:ascii="Times New Roman" w:hAnsi="Times New Roman" w:cs="Times New Roman"/>
          <w:sz w:val="24"/>
          <w:szCs w:val="24"/>
          <w:lang w:val="de-DE"/>
        </w:rPr>
        <w:t xml:space="preserve">Retél VP, Grutters JPC, van Harten WH, Joore MA. </w:t>
      </w:r>
      <w:r w:rsidRPr="0014098F">
        <w:rPr>
          <w:rFonts w:ascii="Times New Roman" w:hAnsi="Times New Roman" w:cs="Times New Roman"/>
          <w:sz w:val="24"/>
          <w:szCs w:val="24"/>
        </w:rPr>
        <w:t>Value of research and value of development in early assessments of new medical technology. Value Health 2013;16:720-728.</w:t>
      </w:r>
    </w:p>
    <w:p w14:paraId="7CE18F28" w14:textId="77777777" w:rsidR="003C48E3" w:rsidRPr="0014098F" w:rsidRDefault="00962EE3"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proofErr w:type="spellStart"/>
      <w:r w:rsidRPr="0014098F">
        <w:rPr>
          <w:rFonts w:ascii="Times New Roman" w:hAnsi="Times New Roman" w:cs="Times New Roman"/>
          <w:sz w:val="24"/>
          <w:szCs w:val="24"/>
        </w:rPr>
        <w:t>Cosh</w:t>
      </w:r>
      <w:proofErr w:type="spellEnd"/>
      <w:r w:rsidRPr="0014098F">
        <w:rPr>
          <w:rFonts w:ascii="Times New Roman" w:hAnsi="Times New Roman" w:cs="Times New Roman"/>
          <w:sz w:val="24"/>
          <w:szCs w:val="24"/>
        </w:rPr>
        <w:t xml:space="preserve"> E, Girling A, </w:t>
      </w:r>
      <w:proofErr w:type="spellStart"/>
      <w:r w:rsidRPr="0014098F">
        <w:rPr>
          <w:rFonts w:ascii="Times New Roman" w:hAnsi="Times New Roman" w:cs="Times New Roman"/>
          <w:sz w:val="24"/>
          <w:szCs w:val="24"/>
        </w:rPr>
        <w:t>Lilford</w:t>
      </w:r>
      <w:proofErr w:type="spellEnd"/>
      <w:r w:rsidRPr="0014098F">
        <w:rPr>
          <w:rFonts w:ascii="Times New Roman" w:hAnsi="Times New Roman" w:cs="Times New Roman"/>
          <w:sz w:val="24"/>
          <w:szCs w:val="24"/>
        </w:rPr>
        <w:t xml:space="preserve"> R, McAteer H, Young T. Investing in new medical technologies: A decision framework. </w:t>
      </w:r>
      <w:r w:rsidR="003C48E3" w:rsidRPr="0014098F">
        <w:rPr>
          <w:rFonts w:ascii="Times New Roman" w:hAnsi="Times New Roman" w:cs="Times New Roman"/>
          <w:sz w:val="24"/>
          <w:szCs w:val="24"/>
        </w:rPr>
        <w:t xml:space="preserve">J Commercial </w:t>
      </w:r>
      <w:proofErr w:type="spellStart"/>
      <w:r w:rsidR="003C48E3" w:rsidRPr="0014098F">
        <w:rPr>
          <w:rFonts w:ascii="Times New Roman" w:hAnsi="Times New Roman" w:cs="Times New Roman"/>
          <w:sz w:val="24"/>
          <w:szCs w:val="24"/>
        </w:rPr>
        <w:t>Biotechnol</w:t>
      </w:r>
      <w:proofErr w:type="spellEnd"/>
      <w:r w:rsidR="003C48E3" w:rsidRPr="0014098F">
        <w:rPr>
          <w:rFonts w:ascii="Times New Roman" w:hAnsi="Times New Roman" w:cs="Times New Roman"/>
          <w:sz w:val="24"/>
          <w:szCs w:val="24"/>
        </w:rPr>
        <w:t xml:space="preserve"> 2007;13:263-271.</w:t>
      </w:r>
    </w:p>
    <w:p w14:paraId="743DE764" w14:textId="77777777" w:rsidR="00767CB4" w:rsidRPr="0014098F" w:rsidRDefault="00767CB4"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14098F">
        <w:rPr>
          <w:rFonts w:ascii="Times New Roman" w:hAnsi="Times New Roman" w:cs="Times New Roman"/>
          <w:sz w:val="24"/>
          <w:szCs w:val="24"/>
        </w:rPr>
        <w:t xml:space="preserve">O’Hagan A, Buck CE, </w:t>
      </w:r>
      <w:proofErr w:type="spellStart"/>
      <w:r w:rsidRPr="0014098F">
        <w:rPr>
          <w:rFonts w:ascii="Times New Roman" w:hAnsi="Times New Roman" w:cs="Times New Roman"/>
          <w:sz w:val="24"/>
          <w:szCs w:val="24"/>
        </w:rPr>
        <w:t>Daneshkhah</w:t>
      </w:r>
      <w:proofErr w:type="spellEnd"/>
      <w:r w:rsidRPr="0014098F">
        <w:rPr>
          <w:rFonts w:ascii="Times New Roman" w:hAnsi="Times New Roman" w:cs="Times New Roman"/>
          <w:sz w:val="24"/>
          <w:szCs w:val="24"/>
        </w:rPr>
        <w:t xml:space="preserve"> A, et al. </w:t>
      </w:r>
      <w:r w:rsidRPr="0014098F">
        <w:rPr>
          <w:rFonts w:ascii="Times New Roman" w:hAnsi="Times New Roman" w:cs="Times New Roman"/>
          <w:iCs/>
          <w:sz w:val="24"/>
          <w:szCs w:val="24"/>
        </w:rPr>
        <w:t>Uncertain judgements- Eliciting experts’ probabilities</w:t>
      </w:r>
      <w:r w:rsidRPr="0014098F">
        <w:rPr>
          <w:rFonts w:ascii="Times New Roman" w:hAnsi="Times New Roman" w:cs="Times New Roman"/>
          <w:sz w:val="24"/>
          <w:szCs w:val="24"/>
        </w:rPr>
        <w:t>. London: Wiley; 2006.</w:t>
      </w:r>
    </w:p>
    <w:p w14:paraId="05E2DCE5" w14:textId="77777777" w:rsidR="00B82BC5" w:rsidRPr="0014098F" w:rsidRDefault="00767CB4"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14098F">
        <w:rPr>
          <w:rFonts w:ascii="Times New Roman" w:hAnsi="Times New Roman" w:cs="Times New Roman"/>
          <w:sz w:val="24"/>
          <w:szCs w:val="24"/>
        </w:rPr>
        <w:t xml:space="preserve">Campbell G. </w:t>
      </w:r>
      <w:r w:rsidRPr="0014098F">
        <w:rPr>
          <w:rFonts w:ascii="Times New Roman" w:hAnsi="Times New Roman" w:cs="Times New Roman"/>
          <w:iCs/>
          <w:sz w:val="24"/>
          <w:szCs w:val="24"/>
        </w:rPr>
        <w:t>Guidance of the use of Bayesian statistic in medical device clinical trials</w:t>
      </w:r>
      <w:r w:rsidRPr="0014098F">
        <w:rPr>
          <w:rFonts w:ascii="Times New Roman" w:hAnsi="Times New Roman" w:cs="Times New Roman"/>
          <w:sz w:val="24"/>
          <w:szCs w:val="24"/>
        </w:rPr>
        <w:t xml:space="preserve">. Food and Drug Administration; 2006. </w:t>
      </w:r>
      <w:hyperlink r:id="rId11" w:history="1">
        <w:r w:rsidR="00B82BC5" w:rsidRPr="0014098F">
          <w:rPr>
            <w:rStyle w:val="Hyperlink"/>
            <w:rFonts w:ascii="Times New Roman" w:hAnsi="Times New Roman" w:cs="Times New Roman"/>
            <w:sz w:val="24"/>
            <w:szCs w:val="24"/>
          </w:rPr>
          <w:t>http://www.fda.gov/cdrh/osb/guidance/1601.pdf</w:t>
        </w:r>
      </w:hyperlink>
      <w:r w:rsidRPr="0014098F">
        <w:rPr>
          <w:rFonts w:ascii="Times New Roman" w:hAnsi="Times New Roman" w:cs="Times New Roman"/>
          <w:sz w:val="24"/>
          <w:szCs w:val="24"/>
        </w:rPr>
        <w:t>.</w:t>
      </w:r>
    </w:p>
    <w:p w14:paraId="6B40F084" w14:textId="77777777" w:rsidR="007A2B73" w:rsidRPr="0014098F" w:rsidRDefault="00B82BC5"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14098F">
        <w:rPr>
          <w:rFonts w:ascii="Times New Roman" w:hAnsi="Times New Roman" w:cs="Times New Roman"/>
          <w:sz w:val="24"/>
          <w:szCs w:val="24"/>
          <w:lang w:val="de-DE"/>
        </w:rPr>
        <w:lastRenderedPageBreak/>
        <w:t xml:space="preserve">Spiegelhalter DJ, Myles JP, Jones DR, Abrams KR. </w:t>
      </w:r>
      <w:r w:rsidRPr="0014098F">
        <w:rPr>
          <w:rFonts w:ascii="Times New Roman" w:hAnsi="Times New Roman" w:cs="Times New Roman"/>
          <w:sz w:val="24"/>
          <w:szCs w:val="24"/>
        </w:rPr>
        <w:t xml:space="preserve">Methods in health service research: An introduction to Bayesian methods in health technology assessment. </w:t>
      </w:r>
      <w:r w:rsidRPr="0014098F">
        <w:rPr>
          <w:rFonts w:ascii="Times New Roman" w:hAnsi="Times New Roman" w:cs="Times New Roman"/>
          <w:iCs/>
          <w:sz w:val="24"/>
          <w:szCs w:val="24"/>
        </w:rPr>
        <w:t>BMJ 1</w:t>
      </w:r>
      <w:r w:rsidRPr="0014098F">
        <w:rPr>
          <w:rFonts w:ascii="Times New Roman" w:hAnsi="Times New Roman" w:cs="Times New Roman"/>
          <w:sz w:val="24"/>
          <w:szCs w:val="24"/>
        </w:rPr>
        <w:t>999;319:508-512.</w:t>
      </w:r>
    </w:p>
    <w:p w14:paraId="3557E20D" w14:textId="77777777" w:rsidR="00237838" w:rsidRPr="0014098F" w:rsidRDefault="007A2B73"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14098F">
        <w:rPr>
          <w:rFonts w:ascii="Times New Roman" w:hAnsi="Times New Roman" w:cs="Times New Roman"/>
          <w:sz w:val="24"/>
          <w:szCs w:val="24"/>
        </w:rPr>
        <w:t xml:space="preserve">Claxton K, </w:t>
      </w:r>
      <w:proofErr w:type="spellStart"/>
      <w:r w:rsidRPr="0014098F">
        <w:rPr>
          <w:rFonts w:ascii="Times New Roman" w:hAnsi="Times New Roman" w:cs="Times New Roman"/>
          <w:sz w:val="24"/>
          <w:szCs w:val="24"/>
        </w:rPr>
        <w:t>Sculpher</w:t>
      </w:r>
      <w:proofErr w:type="spellEnd"/>
      <w:r w:rsidRPr="0014098F">
        <w:rPr>
          <w:rFonts w:ascii="Times New Roman" w:hAnsi="Times New Roman" w:cs="Times New Roman"/>
          <w:sz w:val="24"/>
          <w:szCs w:val="24"/>
        </w:rPr>
        <w:t xml:space="preserve"> M, Drummond M. A rational framework for decision making by the National Institute for Clinical Excellence (NICE). </w:t>
      </w:r>
      <w:r w:rsidRPr="0014098F">
        <w:rPr>
          <w:rFonts w:ascii="Times New Roman" w:hAnsi="Times New Roman" w:cs="Times New Roman"/>
          <w:i/>
          <w:iCs/>
          <w:sz w:val="24"/>
          <w:szCs w:val="24"/>
        </w:rPr>
        <w:t xml:space="preserve">Lancet. </w:t>
      </w:r>
      <w:r w:rsidRPr="0014098F">
        <w:rPr>
          <w:rFonts w:ascii="Times New Roman" w:hAnsi="Times New Roman" w:cs="Times New Roman"/>
          <w:sz w:val="24"/>
          <w:szCs w:val="24"/>
        </w:rPr>
        <w:t>2002;360:711-715.</w:t>
      </w:r>
    </w:p>
    <w:p w14:paraId="0787EE5C" w14:textId="77777777" w:rsidR="009F052B" w:rsidRPr="0014098F" w:rsidRDefault="00237838"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proofErr w:type="spellStart"/>
      <w:r w:rsidRPr="0014098F">
        <w:rPr>
          <w:rFonts w:ascii="Times New Roman" w:hAnsi="Times New Roman" w:cs="Times New Roman"/>
          <w:sz w:val="24"/>
          <w:szCs w:val="24"/>
        </w:rPr>
        <w:t>Sculpher</w:t>
      </w:r>
      <w:proofErr w:type="spellEnd"/>
      <w:r w:rsidRPr="0014098F">
        <w:rPr>
          <w:rFonts w:ascii="Times New Roman" w:hAnsi="Times New Roman" w:cs="Times New Roman"/>
          <w:sz w:val="24"/>
          <w:szCs w:val="24"/>
        </w:rPr>
        <w:t xml:space="preserve"> M, Claxton K, Drummond M, McCabe C. Whither trial-based economic evaluation for health care decision</w:t>
      </w:r>
      <w:r w:rsidR="00BA443A" w:rsidRPr="0014098F">
        <w:rPr>
          <w:rFonts w:ascii="Times New Roman" w:hAnsi="Times New Roman" w:cs="Times New Roman"/>
          <w:sz w:val="24"/>
          <w:szCs w:val="24"/>
        </w:rPr>
        <w:t>-</w:t>
      </w:r>
      <w:r w:rsidRPr="0014098F">
        <w:rPr>
          <w:rFonts w:ascii="Times New Roman" w:hAnsi="Times New Roman" w:cs="Times New Roman"/>
          <w:sz w:val="24"/>
          <w:szCs w:val="24"/>
        </w:rPr>
        <w:t xml:space="preserve">making? </w:t>
      </w:r>
      <w:r w:rsidRPr="0014098F">
        <w:rPr>
          <w:rFonts w:ascii="Times New Roman" w:hAnsi="Times New Roman" w:cs="Times New Roman"/>
          <w:iCs/>
          <w:sz w:val="24"/>
          <w:szCs w:val="24"/>
        </w:rPr>
        <w:t xml:space="preserve">Health Econ. </w:t>
      </w:r>
      <w:r w:rsidRPr="0014098F">
        <w:rPr>
          <w:rFonts w:ascii="Times New Roman" w:hAnsi="Times New Roman" w:cs="Times New Roman"/>
          <w:sz w:val="24"/>
          <w:szCs w:val="24"/>
        </w:rPr>
        <w:t>2006;15:677-687.</w:t>
      </w:r>
    </w:p>
    <w:p w14:paraId="04CFE68A" w14:textId="77777777" w:rsidR="009F052B" w:rsidRPr="0014098F" w:rsidRDefault="00DF225C" w:rsidP="0014098F">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14098F">
        <w:rPr>
          <w:rFonts w:ascii="Times New Roman" w:hAnsi="Times New Roman" w:cs="Times New Roman"/>
          <w:sz w:val="24"/>
          <w:szCs w:val="24"/>
          <w:lang w:val="de-DE"/>
        </w:rPr>
        <w:t xml:space="preserve">DiMasi JA, Hansen RW, Grabowski HG. </w:t>
      </w:r>
      <w:r w:rsidRPr="0014098F">
        <w:rPr>
          <w:rFonts w:ascii="Times New Roman" w:hAnsi="Times New Roman" w:cs="Times New Roman"/>
          <w:sz w:val="24"/>
          <w:szCs w:val="24"/>
        </w:rPr>
        <w:t xml:space="preserve">The price of innovation: New estimates of drug development costs. </w:t>
      </w:r>
      <w:r w:rsidRPr="0014098F">
        <w:rPr>
          <w:rFonts w:ascii="Times New Roman" w:hAnsi="Times New Roman" w:cs="Times New Roman"/>
          <w:iCs/>
          <w:sz w:val="24"/>
          <w:szCs w:val="24"/>
        </w:rPr>
        <w:t>J Health Econ</w:t>
      </w:r>
      <w:r w:rsidRPr="0014098F">
        <w:rPr>
          <w:rFonts w:ascii="Times New Roman" w:hAnsi="Times New Roman" w:cs="Times New Roman"/>
          <w:sz w:val="24"/>
          <w:szCs w:val="24"/>
        </w:rPr>
        <w:t xml:space="preserve"> 2003;22:151-185.</w:t>
      </w:r>
      <w:r w:rsidR="009F052B" w:rsidRPr="0014098F">
        <w:rPr>
          <w:rFonts w:ascii="Times New Roman" w:hAnsi="Times New Roman" w:cs="Times New Roman"/>
          <w:sz w:val="24"/>
          <w:szCs w:val="24"/>
        </w:rPr>
        <w:t xml:space="preserve"> </w:t>
      </w:r>
    </w:p>
    <w:p w14:paraId="36CBE891" w14:textId="77777777" w:rsidR="00DF225C" w:rsidRPr="0014098F" w:rsidRDefault="009F052B" w:rsidP="00244A0D">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191969">
        <w:rPr>
          <w:rFonts w:ascii="Times New Roman" w:hAnsi="Times New Roman" w:cs="Times New Roman"/>
          <w:sz w:val="24"/>
          <w:szCs w:val="24"/>
        </w:rPr>
        <w:t xml:space="preserve">Claxton KP, </w:t>
      </w:r>
      <w:proofErr w:type="spellStart"/>
      <w:r w:rsidRPr="00191969">
        <w:rPr>
          <w:rFonts w:ascii="Times New Roman" w:hAnsi="Times New Roman" w:cs="Times New Roman"/>
          <w:sz w:val="24"/>
          <w:szCs w:val="24"/>
        </w:rPr>
        <w:t>Posnett</w:t>
      </w:r>
      <w:proofErr w:type="spellEnd"/>
      <w:r w:rsidRPr="00191969">
        <w:rPr>
          <w:rFonts w:ascii="Times New Roman" w:hAnsi="Times New Roman" w:cs="Times New Roman"/>
          <w:sz w:val="24"/>
          <w:szCs w:val="24"/>
        </w:rPr>
        <w:t xml:space="preserve"> J. An economic approach to clinical trial design and research priority-setting. </w:t>
      </w:r>
      <w:r w:rsidRPr="00191969">
        <w:rPr>
          <w:rFonts w:ascii="Times New Roman" w:hAnsi="Times New Roman" w:cs="Times New Roman"/>
          <w:iCs/>
          <w:sz w:val="24"/>
          <w:szCs w:val="24"/>
        </w:rPr>
        <w:t>Health Econ</w:t>
      </w:r>
      <w:r w:rsidRPr="00191969">
        <w:rPr>
          <w:rFonts w:ascii="Times New Roman" w:hAnsi="Times New Roman" w:cs="Times New Roman"/>
          <w:sz w:val="24"/>
          <w:szCs w:val="24"/>
        </w:rPr>
        <w:t>. 1996;5:513-524.</w:t>
      </w:r>
    </w:p>
    <w:sectPr w:rsidR="00DF225C" w:rsidRPr="0014098F" w:rsidSect="006B003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1AB63" w14:textId="77777777" w:rsidR="00342C8D" w:rsidRDefault="00342C8D" w:rsidP="0083368D">
      <w:pPr>
        <w:spacing w:after="0" w:line="240" w:lineRule="auto"/>
      </w:pPr>
      <w:r>
        <w:separator/>
      </w:r>
    </w:p>
  </w:endnote>
  <w:endnote w:type="continuationSeparator" w:id="0">
    <w:p w14:paraId="58C29B63" w14:textId="77777777" w:rsidR="00342C8D" w:rsidRDefault="00342C8D" w:rsidP="0083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94A7D" w14:textId="77777777" w:rsidR="00342C8D" w:rsidRDefault="00342C8D" w:rsidP="0083368D">
      <w:pPr>
        <w:spacing w:after="0" w:line="240" w:lineRule="auto"/>
      </w:pPr>
      <w:r>
        <w:separator/>
      </w:r>
    </w:p>
  </w:footnote>
  <w:footnote w:type="continuationSeparator" w:id="0">
    <w:p w14:paraId="5B2B66C4" w14:textId="77777777" w:rsidR="00342C8D" w:rsidRDefault="00342C8D" w:rsidP="00833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E2D22"/>
    <w:multiLevelType w:val="hybridMultilevel"/>
    <w:tmpl w:val="44AC0812"/>
    <w:lvl w:ilvl="0" w:tplc="DE889BD8">
      <w:start w:val="1"/>
      <w:numFmt w:val="bullet"/>
      <w:lvlText w:val="•"/>
      <w:lvlJc w:val="left"/>
      <w:pPr>
        <w:tabs>
          <w:tab w:val="num" w:pos="720"/>
        </w:tabs>
        <w:ind w:left="720" w:hanging="360"/>
      </w:pPr>
      <w:rPr>
        <w:rFonts w:ascii="Arial" w:hAnsi="Arial" w:hint="default"/>
      </w:rPr>
    </w:lvl>
    <w:lvl w:ilvl="1" w:tplc="5094CB7C" w:tentative="1">
      <w:start w:val="1"/>
      <w:numFmt w:val="bullet"/>
      <w:lvlText w:val="•"/>
      <w:lvlJc w:val="left"/>
      <w:pPr>
        <w:tabs>
          <w:tab w:val="num" w:pos="1440"/>
        </w:tabs>
        <w:ind w:left="1440" w:hanging="360"/>
      </w:pPr>
      <w:rPr>
        <w:rFonts w:ascii="Arial" w:hAnsi="Arial" w:hint="default"/>
      </w:rPr>
    </w:lvl>
    <w:lvl w:ilvl="2" w:tplc="F01C0430" w:tentative="1">
      <w:start w:val="1"/>
      <w:numFmt w:val="bullet"/>
      <w:lvlText w:val="•"/>
      <w:lvlJc w:val="left"/>
      <w:pPr>
        <w:tabs>
          <w:tab w:val="num" w:pos="2160"/>
        </w:tabs>
        <w:ind w:left="2160" w:hanging="360"/>
      </w:pPr>
      <w:rPr>
        <w:rFonts w:ascii="Arial" w:hAnsi="Arial" w:hint="default"/>
      </w:rPr>
    </w:lvl>
    <w:lvl w:ilvl="3" w:tplc="FF9EF9CA" w:tentative="1">
      <w:start w:val="1"/>
      <w:numFmt w:val="bullet"/>
      <w:lvlText w:val="•"/>
      <w:lvlJc w:val="left"/>
      <w:pPr>
        <w:tabs>
          <w:tab w:val="num" w:pos="2880"/>
        </w:tabs>
        <w:ind w:left="2880" w:hanging="360"/>
      </w:pPr>
      <w:rPr>
        <w:rFonts w:ascii="Arial" w:hAnsi="Arial" w:hint="default"/>
      </w:rPr>
    </w:lvl>
    <w:lvl w:ilvl="4" w:tplc="59D0D8DA" w:tentative="1">
      <w:start w:val="1"/>
      <w:numFmt w:val="bullet"/>
      <w:lvlText w:val="•"/>
      <w:lvlJc w:val="left"/>
      <w:pPr>
        <w:tabs>
          <w:tab w:val="num" w:pos="3600"/>
        </w:tabs>
        <w:ind w:left="3600" w:hanging="360"/>
      </w:pPr>
      <w:rPr>
        <w:rFonts w:ascii="Arial" w:hAnsi="Arial" w:hint="default"/>
      </w:rPr>
    </w:lvl>
    <w:lvl w:ilvl="5" w:tplc="B748DE74" w:tentative="1">
      <w:start w:val="1"/>
      <w:numFmt w:val="bullet"/>
      <w:lvlText w:val="•"/>
      <w:lvlJc w:val="left"/>
      <w:pPr>
        <w:tabs>
          <w:tab w:val="num" w:pos="4320"/>
        </w:tabs>
        <w:ind w:left="4320" w:hanging="360"/>
      </w:pPr>
      <w:rPr>
        <w:rFonts w:ascii="Arial" w:hAnsi="Arial" w:hint="default"/>
      </w:rPr>
    </w:lvl>
    <w:lvl w:ilvl="6" w:tplc="8D7686EE" w:tentative="1">
      <w:start w:val="1"/>
      <w:numFmt w:val="bullet"/>
      <w:lvlText w:val="•"/>
      <w:lvlJc w:val="left"/>
      <w:pPr>
        <w:tabs>
          <w:tab w:val="num" w:pos="5040"/>
        </w:tabs>
        <w:ind w:left="5040" w:hanging="360"/>
      </w:pPr>
      <w:rPr>
        <w:rFonts w:ascii="Arial" w:hAnsi="Arial" w:hint="default"/>
      </w:rPr>
    </w:lvl>
    <w:lvl w:ilvl="7" w:tplc="CAC21E8A" w:tentative="1">
      <w:start w:val="1"/>
      <w:numFmt w:val="bullet"/>
      <w:lvlText w:val="•"/>
      <w:lvlJc w:val="left"/>
      <w:pPr>
        <w:tabs>
          <w:tab w:val="num" w:pos="5760"/>
        </w:tabs>
        <w:ind w:left="5760" w:hanging="360"/>
      </w:pPr>
      <w:rPr>
        <w:rFonts w:ascii="Arial" w:hAnsi="Arial" w:hint="default"/>
      </w:rPr>
    </w:lvl>
    <w:lvl w:ilvl="8" w:tplc="0A501F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0820BA"/>
    <w:multiLevelType w:val="hybridMultilevel"/>
    <w:tmpl w:val="46CC7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9041F"/>
    <w:multiLevelType w:val="hybridMultilevel"/>
    <w:tmpl w:val="3788CF08"/>
    <w:lvl w:ilvl="0" w:tplc="0F5C775A">
      <w:start w:val="1"/>
      <w:numFmt w:val="lowerRoman"/>
      <w:lvlText w:val="(%1)"/>
      <w:lvlJc w:val="left"/>
      <w:pPr>
        <w:ind w:left="770" w:hanging="720"/>
      </w:pPr>
      <w:rPr>
        <w:rFonts w:hint="default"/>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3" w15:restartNumberingAfterBreak="0">
    <w:nsid w:val="406B02D9"/>
    <w:multiLevelType w:val="hybridMultilevel"/>
    <w:tmpl w:val="1AB28F86"/>
    <w:lvl w:ilvl="0" w:tplc="B5D05BCC">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65B25"/>
    <w:multiLevelType w:val="hybridMultilevel"/>
    <w:tmpl w:val="E13671AA"/>
    <w:lvl w:ilvl="0" w:tplc="2AF0918C">
      <w:start w:val="1"/>
      <w:numFmt w:val="bullet"/>
      <w:lvlText w:val="•"/>
      <w:lvlJc w:val="left"/>
      <w:pPr>
        <w:tabs>
          <w:tab w:val="num" w:pos="720"/>
        </w:tabs>
        <w:ind w:left="720" w:hanging="360"/>
      </w:pPr>
      <w:rPr>
        <w:rFonts w:ascii="Arial" w:hAnsi="Arial" w:hint="default"/>
      </w:rPr>
    </w:lvl>
    <w:lvl w:ilvl="1" w:tplc="1CBA6EA8" w:tentative="1">
      <w:start w:val="1"/>
      <w:numFmt w:val="bullet"/>
      <w:lvlText w:val="•"/>
      <w:lvlJc w:val="left"/>
      <w:pPr>
        <w:tabs>
          <w:tab w:val="num" w:pos="1440"/>
        </w:tabs>
        <w:ind w:left="1440" w:hanging="360"/>
      </w:pPr>
      <w:rPr>
        <w:rFonts w:ascii="Arial" w:hAnsi="Arial" w:hint="default"/>
      </w:rPr>
    </w:lvl>
    <w:lvl w:ilvl="2" w:tplc="A25AF144" w:tentative="1">
      <w:start w:val="1"/>
      <w:numFmt w:val="bullet"/>
      <w:lvlText w:val="•"/>
      <w:lvlJc w:val="left"/>
      <w:pPr>
        <w:tabs>
          <w:tab w:val="num" w:pos="2160"/>
        </w:tabs>
        <w:ind w:left="2160" w:hanging="360"/>
      </w:pPr>
      <w:rPr>
        <w:rFonts w:ascii="Arial" w:hAnsi="Arial" w:hint="default"/>
      </w:rPr>
    </w:lvl>
    <w:lvl w:ilvl="3" w:tplc="463E2E92" w:tentative="1">
      <w:start w:val="1"/>
      <w:numFmt w:val="bullet"/>
      <w:lvlText w:val="•"/>
      <w:lvlJc w:val="left"/>
      <w:pPr>
        <w:tabs>
          <w:tab w:val="num" w:pos="2880"/>
        </w:tabs>
        <w:ind w:left="2880" w:hanging="360"/>
      </w:pPr>
      <w:rPr>
        <w:rFonts w:ascii="Arial" w:hAnsi="Arial" w:hint="default"/>
      </w:rPr>
    </w:lvl>
    <w:lvl w:ilvl="4" w:tplc="17B60A22" w:tentative="1">
      <w:start w:val="1"/>
      <w:numFmt w:val="bullet"/>
      <w:lvlText w:val="•"/>
      <w:lvlJc w:val="left"/>
      <w:pPr>
        <w:tabs>
          <w:tab w:val="num" w:pos="3600"/>
        </w:tabs>
        <w:ind w:left="3600" w:hanging="360"/>
      </w:pPr>
      <w:rPr>
        <w:rFonts w:ascii="Arial" w:hAnsi="Arial" w:hint="default"/>
      </w:rPr>
    </w:lvl>
    <w:lvl w:ilvl="5" w:tplc="144CF080" w:tentative="1">
      <w:start w:val="1"/>
      <w:numFmt w:val="bullet"/>
      <w:lvlText w:val="•"/>
      <w:lvlJc w:val="left"/>
      <w:pPr>
        <w:tabs>
          <w:tab w:val="num" w:pos="4320"/>
        </w:tabs>
        <w:ind w:left="4320" w:hanging="360"/>
      </w:pPr>
      <w:rPr>
        <w:rFonts w:ascii="Arial" w:hAnsi="Arial" w:hint="default"/>
      </w:rPr>
    </w:lvl>
    <w:lvl w:ilvl="6" w:tplc="16EA5196" w:tentative="1">
      <w:start w:val="1"/>
      <w:numFmt w:val="bullet"/>
      <w:lvlText w:val="•"/>
      <w:lvlJc w:val="left"/>
      <w:pPr>
        <w:tabs>
          <w:tab w:val="num" w:pos="5040"/>
        </w:tabs>
        <w:ind w:left="5040" w:hanging="360"/>
      </w:pPr>
      <w:rPr>
        <w:rFonts w:ascii="Arial" w:hAnsi="Arial" w:hint="default"/>
      </w:rPr>
    </w:lvl>
    <w:lvl w:ilvl="7" w:tplc="5F4087B0" w:tentative="1">
      <w:start w:val="1"/>
      <w:numFmt w:val="bullet"/>
      <w:lvlText w:val="•"/>
      <w:lvlJc w:val="left"/>
      <w:pPr>
        <w:tabs>
          <w:tab w:val="num" w:pos="5760"/>
        </w:tabs>
        <w:ind w:left="5760" w:hanging="360"/>
      </w:pPr>
      <w:rPr>
        <w:rFonts w:ascii="Arial" w:hAnsi="Arial" w:hint="default"/>
      </w:rPr>
    </w:lvl>
    <w:lvl w:ilvl="8" w:tplc="D8EA02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ED13AA"/>
    <w:multiLevelType w:val="hybridMultilevel"/>
    <w:tmpl w:val="E85E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23372"/>
    <w:multiLevelType w:val="hybridMultilevel"/>
    <w:tmpl w:val="2C808DC6"/>
    <w:lvl w:ilvl="0" w:tplc="0A0CD05E">
      <w:numFmt w:val="bullet"/>
      <w:lvlText w:val="-"/>
      <w:lvlJc w:val="left"/>
      <w:pPr>
        <w:ind w:left="720" w:hanging="360"/>
      </w:pPr>
      <w:rPr>
        <w:rFonts w:ascii="Times-Roman" w:eastAsiaTheme="minorHAnsi" w:hAnsi="Times-Roman" w:cs="Times-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89"/>
    <w:rsid w:val="00004020"/>
    <w:rsid w:val="0000702A"/>
    <w:rsid w:val="00011828"/>
    <w:rsid w:val="00041A2C"/>
    <w:rsid w:val="00067246"/>
    <w:rsid w:val="000731EC"/>
    <w:rsid w:val="00076B45"/>
    <w:rsid w:val="00092BFB"/>
    <w:rsid w:val="000977A8"/>
    <w:rsid w:val="000B4503"/>
    <w:rsid w:val="000D7351"/>
    <w:rsid w:val="000E1051"/>
    <w:rsid w:val="00116018"/>
    <w:rsid w:val="00117DA2"/>
    <w:rsid w:val="0012363B"/>
    <w:rsid w:val="0013073B"/>
    <w:rsid w:val="001330BF"/>
    <w:rsid w:val="00136169"/>
    <w:rsid w:val="0014098F"/>
    <w:rsid w:val="00143BA3"/>
    <w:rsid w:val="001534EC"/>
    <w:rsid w:val="001577D1"/>
    <w:rsid w:val="00167613"/>
    <w:rsid w:val="00191969"/>
    <w:rsid w:val="00193735"/>
    <w:rsid w:val="001970C5"/>
    <w:rsid w:val="001A1A69"/>
    <w:rsid w:val="001A42B8"/>
    <w:rsid w:val="001A6750"/>
    <w:rsid w:val="001B6852"/>
    <w:rsid w:val="001C090A"/>
    <w:rsid w:val="001D0439"/>
    <w:rsid w:val="001D1E8C"/>
    <w:rsid w:val="001D2752"/>
    <w:rsid w:val="001E0243"/>
    <w:rsid w:val="002117A7"/>
    <w:rsid w:val="00225194"/>
    <w:rsid w:val="002341DB"/>
    <w:rsid w:val="00237838"/>
    <w:rsid w:val="00244A0D"/>
    <w:rsid w:val="00244BE7"/>
    <w:rsid w:val="00246D14"/>
    <w:rsid w:val="00265C11"/>
    <w:rsid w:val="002770AA"/>
    <w:rsid w:val="00285B26"/>
    <w:rsid w:val="00295736"/>
    <w:rsid w:val="002A21F7"/>
    <w:rsid w:val="002A6395"/>
    <w:rsid w:val="002B2B95"/>
    <w:rsid w:val="002B4CFE"/>
    <w:rsid w:val="002C0C98"/>
    <w:rsid w:val="002E7061"/>
    <w:rsid w:val="002F1FA6"/>
    <w:rsid w:val="00302EE6"/>
    <w:rsid w:val="003128BB"/>
    <w:rsid w:val="00317AC4"/>
    <w:rsid w:val="00322F9F"/>
    <w:rsid w:val="00327521"/>
    <w:rsid w:val="00331C5D"/>
    <w:rsid w:val="00335FEF"/>
    <w:rsid w:val="00336D50"/>
    <w:rsid w:val="00342C8D"/>
    <w:rsid w:val="00365080"/>
    <w:rsid w:val="0037319A"/>
    <w:rsid w:val="00382B68"/>
    <w:rsid w:val="003919B7"/>
    <w:rsid w:val="003A4E6C"/>
    <w:rsid w:val="003A5335"/>
    <w:rsid w:val="003A6C8A"/>
    <w:rsid w:val="003B4818"/>
    <w:rsid w:val="003C48E3"/>
    <w:rsid w:val="003D10F9"/>
    <w:rsid w:val="003D2E2E"/>
    <w:rsid w:val="003D4543"/>
    <w:rsid w:val="003E1C84"/>
    <w:rsid w:val="003E725E"/>
    <w:rsid w:val="003F4C8A"/>
    <w:rsid w:val="00413F7C"/>
    <w:rsid w:val="004379FF"/>
    <w:rsid w:val="004400FC"/>
    <w:rsid w:val="00457753"/>
    <w:rsid w:val="004647CE"/>
    <w:rsid w:val="00490A21"/>
    <w:rsid w:val="0049186D"/>
    <w:rsid w:val="004932A0"/>
    <w:rsid w:val="004A77C3"/>
    <w:rsid w:val="004B3831"/>
    <w:rsid w:val="004B45E8"/>
    <w:rsid w:val="004B7869"/>
    <w:rsid w:val="004C3B74"/>
    <w:rsid w:val="004D62C8"/>
    <w:rsid w:val="004E2F7C"/>
    <w:rsid w:val="004E6A3D"/>
    <w:rsid w:val="005074A4"/>
    <w:rsid w:val="00527D83"/>
    <w:rsid w:val="005450EE"/>
    <w:rsid w:val="00546300"/>
    <w:rsid w:val="005535CE"/>
    <w:rsid w:val="005563BF"/>
    <w:rsid w:val="00560E16"/>
    <w:rsid w:val="005646BD"/>
    <w:rsid w:val="00585FB8"/>
    <w:rsid w:val="0058642D"/>
    <w:rsid w:val="00593331"/>
    <w:rsid w:val="005A4459"/>
    <w:rsid w:val="005B22AB"/>
    <w:rsid w:val="005B25F8"/>
    <w:rsid w:val="005B6F50"/>
    <w:rsid w:val="005D38F7"/>
    <w:rsid w:val="005E447C"/>
    <w:rsid w:val="005F03BB"/>
    <w:rsid w:val="0062096C"/>
    <w:rsid w:val="00620CC9"/>
    <w:rsid w:val="00626DDE"/>
    <w:rsid w:val="00672C29"/>
    <w:rsid w:val="00685DF9"/>
    <w:rsid w:val="006878DA"/>
    <w:rsid w:val="00694551"/>
    <w:rsid w:val="006A1865"/>
    <w:rsid w:val="006A79B1"/>
    <w:rsid w:val="006B0033"/>
    <w:rsid w:val="006B0225"/>
    <w:rsid w:val="006B1D94"/>
    <w:rsid w:val="006C0640"/>
    <w:rsid w:val="006D1C9C"/>
    <w:rsid w:val="006D6242"/>
    <w:rsid w:val="006E44E5"/>
    <w:rsid w:val="006F4D27"/>
    <w:rsid w:val="007003E4"/>
    <w:rsid w:val="0070764D"/>
    <w:rsid w:val="00725C17"/>
    <w:rsid w:val="007330FC"/>
    <w:rsid w:val="00737D2B"/>
    <w:rsid w:val="007511AA"/>
    <w:rsid w:val="00755510"/>
    <w:rsid w:val="00755CC3"/>
    <w:rsid w:val="00760CC1"/>
    <w:rsid w:val="0076644A"/>
    <w:rsid w:val="00767CB4"/>
    <w:rsid w:val="007803D6"/>
    <w:rsid w:val="00781BA8"/>
    <w:rsid w:val="00781E52"/>
    <w:rsid w:val="00793161"/>
    <w:rsid w:val="0079344D"/>
    <w:rsid w:val="00793E7C"/>
    <w:rsid w:val="00796696"/>
    <w:rsid w:val="007972D7"/>
    <w:rsid w:val="007A2B73"/>
    <w:rsid w:val="007A7040"/>
    <w:rsid w:val="007B3F89"/>
    <w:rsid w:val="007C0EEC"/>
    <w:rsid w:val="007C1AAC"/>
    <w:rsid w:val="007C39BD"/>
    <w:rsid w:val="007D1272"/>
    <w:rsid w:val="007E5BBB"/>
    <w:rsid w:val="007E7C0C"/>
    <w:rsid w:val="007F3EF8"/>
    <w:rsid w:val="007F5EE4"/>
    <w:rsid w:val="00802E71"/>
    <w:rsid w:val="0080776E"/>
    <w:rsid w:val="00821F49"/>
    <w:rsid w:val="00823964"/>
    <w:rsid w:val="00824633"/>
    <w:rsid w:val="0083368D"/>
    <w:rsid w:val="00841712"/>
    <w:rsid w:val="00846D00"/>
    <w:rsid w:val="0088356C"/>
    <w:rsid w:val="008A193D"/>
    <w:rsid w:val="008B61C1"/>
    <w:rsid w:val="008C2B32"/>
    <w:rsid w:val="008D2BB2"/>
    <w:rsid w:val="008E531E"/>
    <w:rsid w:val="008F277C"/>
    <w:rsid w:val="008F4FF1"/>
    <w:rsid w:val="008F6127"/>
    <w:rsid w:val="0091381F"/>
    <w:rsid w:val="009329C3"/>
    <w:rsid w:val="00934740"/>
    <w:rsid w:val="00947F47"/>
    <w:rsid w:val="00950FEC"/>
    <w:rsid w:val="0095171B"/>
    <w:rsid w:val="009573B5"/>
    <w:rsid w:val="009621C7"/>
    <w:rsid w:val="00962EE3"/>
    <w:rsid w:val="00970EDF"/>
    <w:rsid w:val="009830D5"/>
    <w:rsid w:val="00991693"/>
    <w:rsid w:val="009923D4"/>
    <w:rsid w:val="009A1666"/>
    <w:rsid w:val="009A535E"/>
    <w:rsid w:val="009B09A8"/>
    <w:rsid w:val="009C3D4F"/>
    <w:rsid w:val="009C779F"/>
    <w:rsid w:val="009D00CC"/>
    <w:rsid w:val="009D5A81"/>
    <w:rsid w:val="009E24CB"/>
    <w:rsid w:val="009E44A5"/>
    <w:rsid w:val="009E580B"/>
    <w:rsid w:val="009F03E8"/>
    <w:rsid w:val="009F052B"/>
    <w:rsid w:val="009F0882"/>
    <w:rsid w:val="009F678E"/>
    <w:rsid w:val="00A05FB7"/>
    <w:rsid w:val="00A06134"/>
    <w:rsid w:val="00A105DF"/>
    <w:rsid w:val="00A12EC6"/>
    <w:rsid w:val="00A21890"/>
    <w:rsid w:val="00A2548E"/>
    <w:rsid w:val="00A33FEE"/>
    <w:rsid w:val="00A342C6"/>
    <w:rsid w:val="00A437B4"/>
    <w:rsid w:val="00A4718B"/>
    <w:rsid w:val="00A47B1E"/>
    <w:rsid w:val="00A575B9"/>
    <w:rsid w:val="00A743E5"/>
    <w:rsid w:val="00A75189"/>
    <w:rsid w:val="00A85101"/>
    <w:rsid w:val="00A86BF1"/>
    <w:rsid w:val="00AB46A5"/>
    <w:rsid w:val="00AC0A0E"/>
    <w:rsid w:val="00AC1371"/>
    <w:rsid w:val="00AD0762"/>
    <w:rsid w:val="00AD0D97"/>
    <w:rsid w:val="00AD0F2D"/>
    <w:rsid w:val="00AD0F64"/>
    <w:rsid w:val="00AD423C"/>
    <w:rsid w:val="00AE65F3"/>
    <w:rsid w:val="00AE7A39"/>
    <w:rsid w:val="00AF1FF2"/>
    <w:rsid w:val="00B073B5"/>
    <w:rsid w:val="00B13496"/>
    <w:rsid w:val="00B15460"/>
    <w:rsid w:val="00B203FA"/>
    <w:rsid w:val="00B240D2"/>
    <w:rsid w:val="00B25BCA"/>
    <w:rsid w:val="00B44074"/>
    <w:rsid w:val="00B5770F"/>
    <w:rsid w:val="00B60F1B"/>
    <w:rsid w:val="00B640C9"/>
    <w:rsid w:val="00B6557E"/>
    <w:rsid w:val="00B6566D"/>
    <w:rsid w:val="00B82BC5"/>
    <w:rsid w:val="00BA397C"/>
    <w:rsid w:val="00BA443A"/>
    <w:rsid w:val="00BA472F"/>
    <w:rsid w:val="00BC2707"/>
    <w:rsid w:val="00BC5D85"/>
    <w:rsid w:val="00BF09A0"/>
    <w:rsid w:val="00BF1C67"/>
    <w:rsid w:val="00C100AE"/>
    <w:rsid w:val="00C17F10"/>
    <w:rsid w:val="00C612C9"/>
    <w:rsid w:val="00C67D63"/>
    <w:rsid w:val="00C70BCD"/>
    <w:rsid w:val="00C76B9F"/>
    <w:rsid w:val="00C83D89"/>
    <w:rsid w:val="00C84281"/>
    <w:rsid w:val="00C96ED7"/>
    <w:rsid w:val="00CA3845"/>
    <w:rsid w:val="00CA6092"/>
    <w:rsid w:val="00CC3CFD"/>
    <w:rsid w:val="00CD092A"/>
    <w:rsid w:val="00CD3CBF"/>
    <w:rsid w:val="00CF060F"/>
    <w:rsid w:val="00CF0FBF"/>
    <w:rsid w:val="00CF2A99"/>
    <w:rsid w:val="00D00C55"/>
    <w:rsid w:val="00D065B2"/>
    <w:rsid w:val="00D069B6"/>
    <w:rsid w:val="00D13FA2"/>
    <w:rsid w:val="00D261CA"/>
    <w:rsid w:val="00D418A3"/>
    <w:rsid w:val="00D43F92"/>
    <w:rsid w:val="00D44A05"/>
    <w:rsid w:val="00D44AD2"/>
    <w:rsid w:val="00D50194"/>
    <w:rsid w:val="00D523E3"/>
    <w:rsid w:val="00D52507"/>
    <w:rsid w:val="00D73596"/>
    <w:rsid w:val="00D83C90"/>
    <w:rsid w:val="00D87D1C"/>
    <w:rsid w:val="00D913AE"/>
    <w:rsid w:val="00D924E5"/>
    <w:rsid w:val="00D93052"/>
    <w:rsid w:val="00DA4D17"/>
    <w:rsid w:val="00DB331C"/>
    <w:rsid w:val="00DC26CC"/>
    <w:rsid w:val="00DD0BD7"/>
    <w:rsid w:val="00DD2E89"/>
    <w:rsid w:val="00DD458E"/>
    <w:rsid w:val="00DD4B85"/>
    <w:rsid w:val="00DE7825"/>
    <w:rsid w:val="00DF225C"/>
    <w:rsid w:val="00DF4170"/>
    <w:rsid w:val="00DF545B"/>
    <w:rsid w:val="00DF5850"/>
    <w:rsid w:val="00E00B7C"/>
    <w:rsid w:val="00E029A1"/>
    <w:rsid w:val="00E16774"/>
    <w:rsid w:val="00E20D39"/>
    <w:rsid w:val="00E4382B"/>
    <w:rsid w:val="00E44844"/>
    <w:rsid w:val="00E53DD9"/>
    <w:rsid w:val="00E67AC4"/>
    <w:rsid w:val="00E74384"/>
    <w:rsid w:val="00E76D44"/>
    <w:rsid w:val="00E80F78"/>
    <w:rsid w:val="00E83FF5"/>
    <w:rsid w:val="00E9408B"/>
    <w:rsid w:val="00E96D48"/>
    <w:rsid w:val="00E97007"/>
    <w:rsid w:val="00EA0E63"/>
    <w:rsid w:val="00EB5AB5"/>
    <w:rsid w:val="00EC04C2"/>
    <w:rsid w:val="00EC04FA"/>
    <w:rsid w:val="00EC166F"/>
    <w:rsid w:val="00EC4264"/>
    <w:rsid w:val="00EC7D94"/>
    <w:rsid w:val="00ED778C"/>
    <w:rsid w:val="00EE1D46"/>
    <w:rsid w:val="00EF3A05"/>
    <w:rsid w:val="00F0050A"/>
    <w:rsid w:val="00F41673"/>
    <w:rsid w:val="00F4420E"/>
    <w:rsid w:val="00F4470D"/>
    <w:rsid w:val="00F50DA7"/>
    <w:rsid w:val="00F56662"/>
    <w:rsid w:val="00F65A0D"/>
    <w:rsid w:val="00F66095"/>
    <w:rsid w:val="00F71C43"/>
    <w:rsid w:val="00F729B5"/>
    <w:rsid w:val="00F85D99"/>
    <w:rsid w:val="00F860E4"/>
    <w:rsid w:val="00F9458F"/>
    <w:rsid w:val="00F959CF"/>
    <w:rsid w:val="00FA5C5C"/>
    <w:rsid w:val="00FC14CA"/>
    <w:rsid w:val="00FC7B90"/>
    <w:rsid w:val="00FF43B4"/>
    <w:rsid w:val="00FF5DD0"/>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1992"/>
  <w15:docId w15:val="{3B669ABA-0D9B-4307-83AF-1961D91A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9B7"/>
    <w:pPr>
      <w:ind w:left="720"/>
      <w:contextualSpacing/>
    </w:pPr>
  </w:style>
  <w:style w:type="character" w:styleId="Hyperlink">
    <w:name w:val="Hyperlink"/>
    <w:basedOn w:val="DefaultParagraphFont"/>
    <w:uiPriority w:val="99"/>
    <w:unhideWhenUsed/>
    <w:rsid w:val="00B82BC5"/>
    <w:rPr>
      <w:color w:val="0000FF" w:themeColor="hyperlink"/>
      <w:u w:val="single"/>
    </w:rPr>
  </w:style>
  <w:style w:type="character" w:styleId="CommentReference">
    <w:name w:val="annotation reference"/>
    <w:basedOn w:val="DefaultParagraphFont"/>
    <w:uiPriority w:val="99"/>
    <w:semiHidden/>
    <w:unhideWhenUsed/>
    <w:rsid w:val="005535CE"/>
    <w:rPr>
      <w:sz w:val="16"/>
      <w:szCs w:val="16"/>
    </w:rPr>
  </w:style>
  <w:style w:type="paragraph" w:styleId="CommentText">
    <w:name w:val="annotation text"/>
    <w:basedOn w:val="Normal"/>
    <w:link w:val="CommentTextChar"/>
    <w:uiPriority w:val="99"/>
    <w:semiHidden/>
    <w:unhideWhenUsed/>
    <w:rsid w:val="005535CE"/>
    <w:pPr>
      <w:spacing w:line="240" w:lineRule="auto"/>
    </w:pPr>
    <w:rPr>
      <w:sz w:val="20"/>
      <w:szCs w:val="20"/>
    </w:rPr>
  </w:style>
  <w:style w:type="character" w:customStyle="1" w:styleId="CommentTextChar">
    <w:name w:val="Comment Text Char"/>
    <w:basedOn w:val="DefaultParagraphFont"/>
    <w:link w:val="CommentText"/>
    <w:uiPriority w:val="99"/>
    <w:semiHidden/>
    <w:rsid w:val="005535CE"/>
    <w:rPr>
      <w:sz w:val="20"/>
      <w:szCs w:val="20"/>
    </w:rPr>
  </w:style>
  <w:style w:type="paragraph" w:styleId="CommentSubject">
    <w:name w:val="annotation subject"/>
    <w:basedOn w:val="CommentText"/>
    <w:next w:val="CommentText"/>
    <w:link w:val="CommentSubjectChar"/>
    <w:uiPriority w:val="99"/>
    <w:semiHidden/>
    <w:unhideWhenUsed/>
    <w:rsid w:val="005535CE"/>
    <w:rPr>
      <w:b/>
      <w:bCs/>
    </w:rPr>
  </w:style>
  <w:style w:type="character" w:customStyle="1" w:styleId="CommentSubjectChar">
    <w:name w:val="Comment Subject Char"/>
    <w:basedOn w:val="CommentTextChar"/>
    <w:link w:val="CommentSubject"/>
    <w:uiPriority w:val="99"/>
    <w:semiHidden/>
    <w:rsid w:val="005535CE"/>
    <w:rPr>
      <w:b/>
      <w:bCs/>
      <w:sz w:val="20"/>
      <w:szCs w:val="20"/>
    </w:rPr>
  </w:style>
  <w:style w:type="paragraph" w:styleId="BalloonText">
    <w:name w:val="Balloon Text"/>
    <w:basedOn w:val="Normal"/>
    <w:link w:val="BalloonTextChar"/>
    <w:uiPriority w:val="99"/>
    <w:semiHidden/>
    <w:unhideWhenUsed/>
    <w:rsid w:val="0055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CE"/>
    <w:rPr>
      <w:rFonts w:ascii="Tahoma" w:hAnsi="Tahoma" w:cs="Tahoma"/>
      <w:sz w:val="16"/>
      <w:szCs w:val="16"/>
    </w:rPr>
  </w:style>
  <w:style w:type="paragraph" w:styleId="EndnoteText">
    <w:name w:val="endnote text"/>
    <w:basedOn w:val="Normal"/>
    <w:link w:val="EndnoteTextChar"/>
    <w:uiPriority w:val="99"/>
    <w:semiHidden/>
    <w:unhideWhenUsed/>
    <w:rsid w:val="008336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368D"/>
    <w:rPr>
      <w:sz w:val="20"/>
      <w:szCs w:val="20"/>
    </w:rPr>
  </w:style>
  <w:style w:type="character" w:styleId="EndnoteReference">
    <w:name w:val="endnote reference"/>
    <w:basedOn w:val="DefaultParagraphFont"/>
    <w:uiPriority w:val="99"/>
    <w:semiHidden/>
    <w:unhideWhenUsed/>
    <w:rsid w:val="0083368D"/>
    <w:rPr>
      <w:vertAlign w:val="superscript"/>
    </w:rPr>
  </w:style>
  <w:style w:type="character" w:customStyle="1" w:styleId="volume">
    <w:name w:val="volume"/>
    <w:basedOn w:val="DefaultParagraphFont"/>
    <w:rsid w:val="00DA4D17"/>
  </w:style>
  <w:style w:type="character" w:customStyle="1" w:styleId="issue">
    <w:name w:val="issue"/>
    <w:basedOn w:val="DefaultParagraphFont"/>
    <w:rsid w:val="00DA4D17"/>
  </w:style>
  <w:style w:type="character" w:customStyle="1" w:styleId="pages">
    <w:name w:val="pages"/>
    <w:basedOn w:val="DefaultParagraphFont"/>
    <w:rsid w:val="00DA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5292">
      <w:bodyDiv w:val="1"/>
      <w:marLeft w:val="0"/>
      <w:marRight w:val="0"/>
      <w:marTop w:val="0"/>
      <w:marBottom w:val="0"/>
      <w:divBdr>
        <w:top w:val="none" w:sz="0" w:space="0" w:color="auto"/>
        <w:left w:val="none" w:sz="0" w:space="0" w:color="auto"/>
        <w:bottom w:val="none" w:sz="0" w:space="0" w:color="auto"/>
        <w:right w:val="none" w:sz="0" w:space="0" w:color="auto"/>
      </w:divBdr>
      <w:divsChild>
        <w:div w:id="1519541051">
          <w:marLeft w:val="446"/>
          <w:marRight w:val="0"/>
          <w:marTop w:val="0"/>
          <w:marBottom w:val="0"/>
          <w:divBdr>
            <w:top w:val="none" w:sz="0" w:space="0" w:color="auto"/>
            <w:left w:val="none" w:sz="0" w:space="0" w:color="auto"/>
            <w:bottom w:val="none" w:sz="0" w:space="0" w:color="auto"/>
            <w:right w:val="none" w:sz="0" w:space="0" w:color="auto"/>
          </w:divBdr>
        </w:div>
      </w:divsChild>
    </w:div>
    <w:div w:id="1060176409">
      <w:bodyDiv w:val="1"/>
      <w:marLeft w:val="0"/>
      <w:marRight w:val="0"/>
      <w:marTop w:val="0"/>
      <w:marBottom w:val="0"/>
      <w:divBdr>
        <w:top w:val="none" w:sz="0" w:space="0" w:color="auto"/>
        <w:left w:val="none" w:sz="0" w:space="0" w:color="auto"/>
        <w:bottom w:val="none" w:sz="0" w:space="0" w:color="auto"/>
        <w:right w:val="none" w:sz="0" w:space="0" w:color="auto"/>
      </w:divBdr>
      <w:divsChild>
        <w:div w:id="957596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da.gov/cdrh/osb/guidance/1601.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0366F46FBFB4C85419B0E9837FD72" ma:contentTypeVersion="8" ma:contentTypeDescription="Create a new document." ma:contentTypeScope="" ma:versionID="45eb8938fbf93cc13c7cb44f2ddb2304">
  <xsd:schema xmlns:xsd="http://www.w3.org/2001/XMLSchema" xmlns:xs="http://www.w3.org/2001/XMLSchema" xmlns:p="http://schemas.microsoft.com/office/2006/metadata/properties" xmlns:ns2="8d797249-95ec-46d4-9f3b-e7ceebc05e7f" xmlns:ns3="d095c224-4b41-4d08-9d0b-719b35dd1488" targetNamespace="http://schemas.microsoft.com/office/2006/metadata/properties" ma:root="true" ma:fieldsID="d7979f0828ab9a4bf268a0f240f2f183" ns2:_="" ns3:_="">
    <xsd:import namespace="8d797249-95ec-46d4-9f3b-e7ceebc05e7f"/>
    <xsd:import namespace="d095c224-4b41-4d08-9d0b-719b35dd1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97249-95ec-46d4-9f3b-e7ceebc05e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5c224-4b41-4d08-9d0b-719b35dd14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0478-6B80-49A2-AE2F-0230A3610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97249-95ec-46d4-9f3b-e7ceebc05e7f"/>
    <ds:schemaRef ds:uri="d095c224-4b41-4d08-9d0b-719b35dd1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FC128-8E2E-4D47-869D-8A9605AB6074}">
  <ds:schemaRefs>
    <ds:schemaRef ds:uri="http://schemas.microsoft.com/sharepoint/v3/contenttype/forms"/>
  </ds:schemaRefs>
</ds:datastoreItem>
</file>

<file path=customXml/itemProps3.xml><?xml version="1.0" encoding="utf-8"?>
<ds:datastoreItem xmlns:ds="http://schemas.openxmlformats.org/officeDocument/2006/customXml" ds:itemID="{688DA6B2-8FF6-4300-91C2-454AD44647D2}">
  <ds:schemaRefs>
    <ds:schemaRef ds:uri="d095c224-4b41-4d08-9d0b-719b35dd1488"/>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d797249-95ec-46d4-9f3b-e7ceebc05e7f"/>
    <ds:schemaRef ds:uri="http://www.w3.org/XML/1998/namespace"/>
    <ds:schemaRef ds:uri="http://purl.org/dc/dcmitype/"/>
  </ds:schemaRefs>
</ds:datastoreItem>
</file>

<file path=customXml/itemProps4.xml><?xml version="1.0" encoding="utf-8"?>
<ds:datastoreItem xmlns:ds="http://schemas.openxmlformats.org/officeDocument/2006/customXml" ds:itemID="{D25B2500-6FF7-4078-B2DC-3E235E37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4914</Words>
  <Characters>28015</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Otto Bock</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Kannenberg, Andreas</dc:creator>
  <cp:lastModifiedBy>Manisha Bhaskar</cp:lastModifiedBy>
  <cp:revision>2</cp:revision>
  <dcterms:created xsi:type="dcterms:W3CDTF">2018-07-25T16:31:00Z</dcterms:created>
  <dcterms:modified xsi:type="dcterms:W3CDTF">2018-07-25T16:31:00Z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0x0101004ED0366F46FBFB4C85419B0E9837FD72</vt:lpwstr>
  </property>
</Properties>
</file>